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DF" w:rsidRPr="0089002B" w:rsidRDefault="003F21DF" w:rsidP="003F21DF">
      <w:pPr>
        <w:pStyle w:val="Default"/>
        <w:rPr>
          <w:sz w:val="22"/>
          <w:szCs w:val="22"/>
        </w:rPr>
      </w:pPr>
    </w:p>
    <w:p w:rsidR="0002703E" w:rsidRPr="004E4C30" w:rsidRDefault="0002703E" w:rsidP="003F21DF">
      <w:pPr>
        <w:pStyle w:val="Default"/>
        <w:jc w:val="both"/>
        <w:rPr>
          <w:rFonts w:ascii="Times New Roman" w:eastAsia="Times New Roman" w:hAnsi="Times New Roman" w:cs="Times New Roman"/>
        </w:rPr>
      </w:pPr>
    </w:p>
    <w:p w:rsidR="003F21DF" w:rsidRPr="004E4C30" w:rsidRDefault="003F21DF" w:rsidP="003F21DF">
      <w:pPr>
        <w:pStyle w:val="Default"/>
        <w:jc w:val="both"/>
        <w:rPr>
          <w:rFonts w:ascii="Times New Roman" w:hAnsi="Times New Roman" w:cs="Times New Roman"/>
        </w:rPr>
      </w:pPr>
      <w:r w:rsidRPr="004E4C30">
        <w:rPr>
          <w:rFonts w:ascii="Times New Roman" w:eastAsia="Times New Roman" w:hAnsi="Times New Roman" w:cs="Times New Roman"/>
        </w:rPr>
        <w:t xml:space="preserve">Комисија за </w:t>
      </w:r>
      <w:r w:rsidRPr="004E4C30">
        <w:rPr>
          <w:rFonts w:ascii="Times New Roman" w:eastAsia="Times New Roman" w:hAnsi="Times New Roman" w:cs="Times New Roman"/>
          <w:bCs/>
        </w:rPr>
        <w:t xml:space="preserve">давање у закуп пословних просторија у јавној својини, усменим јавним надметањем </w:t>
      </w:r>
      <w:r w:rsidRPr="004E4C30">
        <w:rPr>
          <w:rFonts w:ascii="Times New Roman" w:eastAsia="Times New Roman" w:hAnsi="Times New Roman" w:cs="Times New Roman"/>
        </w:rPr>
        <w:t>Већа Градске општине Костолац</w:t>
      </w:r>
      <w:r w:rsidR="0089002B" w:rsidRPr="004E4C30">
        <w:rPr>
          <w:rFonts w:ascii="Times New Roman" w:hAnsi="Times New Roman" w:cs="Times New Roman"/>
        </w:rPr>
        <w:t>, образована решењем број 0</w:t>
      </w:r>
      <w:r w:rsidRPr="004E4C30">
        <w:rPr>
          <w:rFonts w:ascii="Times New Roman" w:hAnsi="Times New Roman" w:cs="Times New Roman"/>
        </w:rPr>
        <w:t>1-</w:t>
      </w:r>
      <w:r w:rsidR="0089002B" w:rsidRPr="004E4C30">
        <w:rPr>
          <w:rFonts w:ascii="Times New Roman" w:hAnsi="Times New Roman" w:cs="Times New Roman"/>
        </w:rPr>
        <w:t>06-740</w:t>
      </w:r>
      <w:r w:rsidRPr="004E4C30">
        <w:rPr>
          <w:rFonts w:ascii="Times New Roman" w:hAnsi="Times New Roman" w:cs="Times New Roman"/>
        </w:rPr>
        <w:t>/201</w:t>
      </w:r>
      <w:r w:rsidR="0089002B" w:rsidRPr="004E4C30">
        <w:rPr>
          <w:rFonts w:ascii="Times New Roman" w:hAnsi="Times New Roman" w:cs="Times New Roman"/>
        </w:rPr>
        <w:t>8</w:t>
      </w:r>
      <w:r w:rsidRPr="004E4C30">
        <w:rPr>
          <w:rFonts w:ascii="Times New Roman" w:hAnsi="Times New Roman" w:cs="Times New Roman"/>
        </w:rPr>
        <w:t>-</w:t>
      </w:r>
      <w:r w:rsidR="0089002B" w:rsidRPr="004E4C30">
        <w:rPr>
          <w:rFonts w:ascii="Times New Roman" w:hAnsi="Times New Roman" w:cs="Times New Roman"/>
        </w:rPr>
        <w:t>17</w:t>
      </w:r>
      <w:r w:rsidRPr="004E4C30">
        <w:rPr>
          <w:rFonts w:ascii="Times New Roman" w:hAnsi="Times New Roman" w:cs="Times New Roman"/>
        </w:rPr>
        <w:t xml:space="preserve"> од </w:t>
      </w:r>
      <w:r w:rsidR="0089002B" w:rsidRPr="004E4C30">
        <w:rPr>
          <w:rFonts w:ascii="Times New Roman" w:hAnsi="Times New Roman" w:cs="Times New Roman"/>
        </w:rPr>
        <w:t>02</w:t>
      </w:r>
      <w:r w:rsidRPr="004E4C30">
        <w:rPr>
          <w:rFonts w:ascii="Times New Roman" w:hAnsi="Times New Roman" w:cs="Times New Roman"/>
        </w:rPr>
        <w:t>.0</w:t>
      </w:r>
      <w:r w:rsidR="0089002B" w:rsidRPr="004E4C30">
        <w:rPr>
          <w:rFonts w:ascii="Times New Roman" w:hAnsi="Times New Roman" w:cs="Times New Roman"/>
        </w:rPr>
        <w:t>7</w:t>
      </w:r>
      <w:r w:rsidRPr="004E4C30">
        <w:rPr>
          <w:rFonts w:ascii="Times New Roman" w:hAnsi="Times New Roman" w:cs="Times New Roman"/>
        </w:rPr>
        <w:t>.201</w:t>
      </w:r>
      <w:r w:rsidR="0089002B" w:rsidRPr="004E4C30">
        <w:rPr>
          <w:rFonts w:ascii="Times New Roman" w:hAnsi="Times New Roman" w:cs="Times New Roman"/>
        </w:rPr>
        <w:t>8. године</w:t>
      </w:r>
      <w:r w:rsidRPr="004E4C30">
        <w:rPr>
          <w:rFonts w:ascii="Times New Roman" w:hAnsi="Times New Roman" w:cs="Times New Roman"/>
        </w:rPr>
        <w:t xml:space="preserve">, </w:t>
      </w:r>
      <w:r w:rsidR="0089002B" w:rsidRPr="004E4C30">
        <w:rPr>
          <w:rFonts w:ascii="Times New Roman" w:hAnsi="Times New Roman" w:cs="Times New Roman"/>
        </w:rPr>
        <w:t>припремила</w:t>
      </w:r>
      <w:r w:rsidRPr="004E4C30">
        <w:rPr>
          <w:rFonts w:ascii="Times New Roman" w:hAnsi="Times New Roman" w:cs="Times New Roman"/>
        </w:rPr>
        <w:t xml:space="preserve"> је </w:t>
      </w:r>
    </w:p>
    <w:p w:rsidR="0089002B" w:rsidRPr="004E4C30" w:rsidRDefault="0089002B" w:rsidP="003F21DF">
      <w:pPr>
        <w:pStyle w:val="Default"/>
        <w:jc w:val="both"/>
        <w:rPr>
          <w:rFonts w:ascii="Times New Roman" w:hAnsi="Times New Roman" w:cs="Times New Roman"/>
        </w:rPr>
      </w:pPr>
    </w:p>
    <w:p w:rsidR="003F21DF" w:rsidRPr="004E4C30" w:rsidRDefault="003F21DF" w:rsidP="003F21DF">
      <w:pPr>
        <w:pStyle w:val="Default"/>
        <w:spacing w:after="200"/>
        <w:jc w:val="center"/>
        <w:rPr>
          <w:sz w:val="28"/>
        </w:rPr>
      </w:pPr>
      <w:r w:rsidRPr="004E4C30">
        <w:rPr>
          <w:rFonts w:ascii="Times New Roman" w:hAnsi="Times New Roman" w:cs="Times New Roman"/>
          <w:b/>
          <w:bCs/>
          <w:sz w:val="28"/>
        </w:rPr>
        <w:t xml:space="preserve">П Р А В И Л А </w:t>
      </w:r>
    </w:p>
    <w:p w:rsidR="0089002B" w:rsidRPr="004E4C30" w:rsidRDefault="003F21DF" w:rsidP="004E4C30">
      <w:pPr>
        <w:spacing w:after="150" w:line="240" w:lineRule="auto"/>
        <w:jc w:val="center"/>
        <w:rPr>
          <w:rFonts w:ascii="Times New Roman" w:eastAsia="Times New Roman" w:hAnsi="Times New Roman" w:cs="Times New Roman"/>
          <w:b/>
          <w:bCs/>
          <w:color w:val="000000"/>
          <w:sz w:val="28"/>
          <w:szCs w:val="24"/>
        </w:rPr>
      </w:pPr>
      <w:r w:rsidRPr="004E4C30">
        <w:rPr>
          <w:rFonts w:ascii="Times New Roman" w:hAnsi="Times New Roman" w:cs="Times New Roman"/>
          <w:b/>
          <w:bCs/>
          <w:sz w:val="28"/>
          <w:szCs w:val="24"/>
        </w:rPr>
        <w:t xml:space="preserve">О ПОСТУПКУ СПРОВОЂЕЊА ЈАВНОГ НАДМЕТАЊА </w:t>
      </w:r>
      <w:r w:rsidR="0089002B" w:rsidRPr="004E4C30">
        <w:rPr>
          <w:rFonts w:ascii="Times New Roman" w:eastAsia="Times New Roman" w:hAnsi="Times New Roman" w:cs="Times New Roman"/>
          <w:b/>
          <w:bCs/>
          <w:color w:val="000000"/>
          <w:sz w:val="28"/>
          <w:szCs w:val="24"/>
        </w:rPr>
        <w:t>ЗА ДАВАЊЕ У ЗАКУП ПОСЛОВНИХ ПРОСТОРИЈА У ЈАВНОЈ СВОЈИНИ, УСМЕНИМ ЈАВНИМ НАДМЕТАЊЕМ</w:t>
      </w:r>
    </w:p>
    <w:p w:rsidR="003F21DF" w:rsidRPr="004E4C30" w:rsidRDefault="003F21DF" w:rsidP="0089002B">
      <w:pPr>
        <w:pStyle w:val="Default"/>
        <w:spacing w:after="200"/>
        <w:jc w:val="center"/>
        <w:rPr>
          <w:rFonts w:ascii="Times New Roman" w:hAnsi="Times New Roman" w:cs="Times New Roman"/>
        </w:rPr>
      </w:pPr>
      <w:r w:rsidRPr="004E4C30">
        <w:rPr>
          <w:rFonts w:ascii="Times New Roman" w:hAnsi="Times New Roman" w:cs="Times New Roman"/>
          <w:b/>
          <w:bCs/>
        </w:rPr>
        <w:t xml:space="preserve">I ОСНОВНЕ ОДРЕДБЕ </w:t>
      </w:r>
    </w:p>
    <w:p w:rsidR="003F21DF" w:rsidRPr="004E4C30" w:rsidRDefault="003F21DF" w:rsidP="003F21DF">
      <w:pPr>
        <w:pStyle w:val="Default"/>
        <w:rPr>
          <w:rFonts w:ascii="Times New Roman" w:hAnsi="Times New Roman" w:cs="Times New Roman"/>
        </w:rPr>
      </w:pPr>
      <w:r w:rsidRPr="004E4C30">
        <w:rPr>
          <w:rFonts w:ascii="Times New Roman" w:hAnsi="Times New Roman" w:cs="Times New Roman"/>
          <w:b/>
          <w:bCs/>
        </w:rPr>
        <w:t xml:space="preserve">Предмет уређења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 </w:t>
      </w:r>
    </w:p>
    <w:p w:rsidR="003F21DF" w:rsidRPr="004E4C30"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 xml:space="preserve">Правилима о поступку спровођења јавног надметања јавном лицитацијом за давање у закуп </w:t>
      </w:r>
      <w:r w:rsidR="006A0526" w:rsidRPr="004E4C30">
        <w:rPr>
          <w:rFonts w:ascii="Times New Roman" w:hAnsi="Times New Roman" w:cs="Times New Roman"/>
        </w:rPr>
        <w:t xml:space="preserve">пословних просторија </w:t>
      </w:r>
      <w:r w:rsidRPr="004E4C30">
        <w:rPr>
          <w:rFonts w:ascii="Times New Roman" w:hAnsi="Times New Roman" w:cs="Times New Roman"/>
        </w:rPr>
        <w:t xml:space="preserve">( у даљем тексту: Правила) уређује се начин, услови и поступак спровођења усменог јавног надметања, односно јавне лицитације ( у даљем тексту: лицитација) који се спроводи у складу са </w:t>
      </w:r>
      <w:r w:rsidR="002643CA" w:rsidRPr="004E4C30">
        <w:rPr>
          <w:rStyle w:val="a"/>
          <w:rFonts w:ascii="Times New Roman" w:hAnsi="Times New Roman" w:cs="Times New Roman"/>
        </w:rPr>
        <w:t>Одлуком о надлежности, условима и поступцима давања у закуп пословних просторија („Службени гласник града Пожаревца“, број 10/13 и 1/16)</w:t>
      </w:r>
      <w:r w:rsidRPr="004E4C30">
        <w:rPr>
          <w:rFonts w:ascii="Times New Roman" w:hAnsi="Times New Roman" w:cs="Times New Roman"/>
        </w:rPr>
        <w:t xml:space="preserve">. </w:t>
      </w:r>
    </w:p>
    <w:p w:rsidR="003F21DF" w:rsidRPr="004E4C30"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 xml:space="preserve">Поступак лицитације спроводи </w:t>
      </w:r>
      <w:r w:rsidR="002643CA" w:rsidRPr="004E4C30">
        <w:rPr>
          <w:rFonts w:ascii="Times New Roman" w:eastAsia="Times New Roman" w:hAnsi="Times New Roman" w:cs="Times New Roman"/>
        </w:rPr>
        <w:t xml:space="preserve">Комисија за </w:t>
      </w:r>
      <w:r w:rsidR="002643CA" w:rsidRPr="004E4C30">
        <w:rPr>
          <w:rFonts w:ascii="Times New Roman" w:eastAsia="Times New Roman" w:hAnsi="Times New Roman" w:cs="Times New Roman"/>
          <w:bCs/>
        </w:rPr>
        <w:t xml:space="preserve">давање у закуп пословних просторија у јавној својини, усменим јавним надметањем </w:t>
      </w:r>
      <w:r w:rsidR="002643CA" w:rsidRPr="004E4C30">
        <w:rPr>
          <w:rFonts w:ascii="Times New Roman" w:eastAsia="Times New Roman" w:hAnsi="Times New Roman" w:cs="Times New Roman"/>
        </w:rPr>
        <w:t>Већа Градске општине Костолац</w:t>
      </w:r>
      <w:r w:rsidRPr="004E4C30">
        <w:rPr>
          <w:rFonts w:ascii="Times New Roman" w:hAnsi="Times New Roman" w:cs="Times New Roman"/>
        </w:rPr>
        <w:t xml:space="preserve">( у даљем тексту: Комисија). </w:t>
      </w:r>
    </w:p>
    <w:p w:rsidR="003F21DF"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 xml:space="preserve">Поступком лицитације даје се у закуп </w:t>
      </w:r>
      <w:r w:rsidR="006A0526" w:rsidRPr="004E4C30">
        <w:rPr>
          <w:rFonts w:ascii="Times New Roman" w:eastAsia="Times New Roman" w:hAnsi="Times New Roman" w:cs="Times New Roman"/>
          <w:bCs/>
        </w:rPr>
        <w:t xml:space="preserve">пословни простор у јавној својини, усменим јавним надметањем </w:t>
      </w:r>
      <w:r w:rsidR="006A0526" w:rsidRPr="004E4C30">
        <w:rPr>
          <w:rFonts w:ascii="Times New Roman" w:hAnsi="Times New Roman" w:cs="Times New Roman"/>
        </w:rPr>
        <w:t>(укупне површине 130м</w:t>
      </w:r>
      <w:r w:rsidR="006A0526" w:rsidRPr="004E4C30">
        <w:rPr>
          <w:rStyle w:val="a"/>
          <w:rFonts w:ascii="Times New Roman" w:hAnsi="Times New Roman" w:cs="Times New Roman"/>
          <w:vertAlign w:val="superscript"/>
        </w:rPr>
        <w:t>2</w:t>
      </w:r>
      <w:r w:rsidR="006A0526" w:rsidRPr="004E4C30">
        <w:rPr>
          <w:rFonts w:ascii="Times New Roman" w:hAnsi="Times New Roman" w:cs="Times New Roman"/>
        </w:rPr>
        <w:t>), у ЛН РГЗ СКН Пожаревац број 2004 к.о. Костолац град,објекат није евидентиран у катастру непокретноси односно није уплањен у одговарајућем плану, стојећи на земљишту катастарске парцеле број 2387/1 к.о Костолац град, својина јавна својина РС – без имаоца права коришћења (у даљем тексту: Пословни простор,)</w:t>
      </w:r>
      <w:r w:rsidRPr="004E4C30">
        <w:rPr>
          <w:rFonts w:ascii="Times New Roman" w:hAnsi="Times New Roman" w:cs="Times New Roman"/>
        </w:rPr>
        <w:t xml:space="preserve">правном или физичком лицу које испуњава услове из јавног огласа и које је понудило највећи износ у динарима. </w:t>
      </w:r>
    </w:p>
    <w:p w:rsidR="004E4C30" w:rsidRPr="004E4C30" w:rsidRDefault="004E4C30" w:rsidP="006A0526">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Стручна обрада аката Комисије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 </w:t>
      </w:r>
    </w:p>
    <w:p w:rsidR="003F21DF"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Стручну обраду аката, израду записника, закључака, других материјала</w:t>
      </w:r>
      <w:r w:rsidR="006A0526" w:rsidRPr="004E4C30">
        <w:rPr>
          <w:rFonts w:ascii="Times New Roman" w:hAnsi="Times New Roman" w:cs="Times New Roman"/>
        </w:rPr>
        <w:t xml:space="preserve">,организационе </w:t>
      </w:r>
      <w:r w:rsidRPr="004E4C30">
        <w:rPr>
          <w:rFonts w:ascii="Times New Roman" w:hAnsi="Times New Roman" w:cs="Times New Roman"/>
        </w:rPr>
        <w:t xml:space="preserve">и административно – техничке послове за Комисију врши </w:t>
      </w:r>
      <w:r w:rsidR="006A0526" w:rsidRPr="004E4C30">
        <w:rPr>
          <w:rFonts w:ascii="Times New Roman" w:hAnsi="Times New Roman" w:cs="Times New Roman"/>
        </w:rPr>
        <w:t>Управа Градске општине Костолац</w:t>
      </w:r>
      <w:r w:rsidRPr="004E4C30">
        <w:rPr>
          <w:rFonts w:ascii="Times New Roman" w:hAnsi="Times New Roman" w:cs="Times New Roman"/>
        </w:rPr>
        <w:t xml:space="preserve"> ( у даљем тексту: стручна служба). </w:t>
      </w:r>
    </w:p>
    <w:p w:rsidR="004E4C30" w:rsidRPr="004E4C30" w:rsidRDefault="004E4C30" w:rsidP="006A0526">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Евидентирање и чување пријава за лицитацију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3. </w:t>
      </w:r>
    </w:p>
    <w:p w:rsidR="003F21DF" w:rsidRPr="004E4C30"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 xml:space="preserve">У поступку лицитације, све пријаве за лицитацију се евидентирају у писарници </w:t>
      </w:r>
      <w:r w:rsidR="006A0526" w:rsidRPr="004E4C30">
        <w:rPr>
          <w:rFonts w:ascii="Times New Roman" w:hAnsi="Times New Roman" w:cs="Times New Roman"/>
        </w:rPr>
        <w:t>Управа Градске општине Костолац</w:t>
      </w:r>
      <w:r w:rsidRPr="004E4C30">
        <w:rPr>
          <w:rFonts w:ascii="Times New Roman" w:hAnsi="Times New Roman" w:cs="Times New Roman"/>
        </w:rPr>
        <w:t xml:space="preserve">, према редоследу пријема, на начин да се на примљеним ковертама у којима се налазе пријаве назначује: редни број, датум и време пријема, па се по истом редоследу уписује у одговарајући уписник. </w:t>
      </w:r>
    </w:p>
    <w:p w:rsidR="003F21DF" w:rsidRPr="004E4C30"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 xml:space="preserve">Пријава за лицитацију која је достављена након истека рока за достављање пријаве, који је дефинисан јавним огласом, обележава се као пријава пристигла са закашњењем, тј. као неблаговремена пријава. </w:t>
      </w:r>
    </w:p>
    <w:p w:rsidR="003F21DF" w:rsidRPr="004E4C30" w:rsidRDefault="003F21DF" w:rsidP="006A0526">
      <w:pPr>
        <w:pStyle w:val="Default"/>
        <w:ind w:firstLine="708"/>
        <w:jc w:val="both"/>
        <w:rPr>
          <w:rFonts w:ascii="Times New Roman" w:hAnsi="Times New Roman" w:cs="Times New Roman"/>
        </w:rPr>
      </w:pPr>
      <w:r w:rsidRPr="004E4C30">
        <w:rPr>
          <w:rFonts w:ascii="Times New Roman" w:hAnsi="Times New Roman" w:cs="Times New Roman"/>
        </w:rPr>
        <w:t>Стручна служба ће задужити лице за чување примљених коверата са пријавама за лицитацију до отварања, а ове коверте чувају се у посебној просторији стручне службе, у простору који је осигуран (закључан ормар или сеф), тако да нису доступне неовлашћеним лицима.</w:t>
      </w:r>
    </w:p>
    <w:p w:rsidR="004A74F6" w:rsidRPr="00B251AD" w:rsidRDefault="004A74F6" w:rsidP="004A74F6">
      <w:pPr>
        <w:rPr>
          <w:lang w:val="en-US"/>
        </w:rPr>
      </w:pPr>
    </w:p>
    <w:p w:rsidR="003F21DF" w:rsidRPr="004E4C30" w:rsidRDefault="003F21DF" w:rsidP="004A74F6">
      <w:pPr>
        <w:pStyle w:val="Default"/>
        <w:pageBreakBefore/>
        <w:jc w:val="center"/>
        <w:rPr>
          <w:rFonts w:ascii="Times New Roman" w:hAnsi="Times New Roman" w:cs="Times New Roman"/>
        </w:rPr>
      </w:pPr>
      <w:r w:rsidRPr="004E4C30">
        <w:rPr>
          <w:rFonts w:ascii="Times New Roman" w:hAnsi="Times New Roman" w:cs="Times New Roman"/>
          <w:b/>
          <w:bCs/>
          <w:i/>
          <w:iCs/>
        </w:rPr>
        <w:lastRenderedPageBreak/>
        <w:t>Губитак права на депозит</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4. </w:t>
      </w:r>
    </w:p>
    <w:p w:rsidR="003F21DF" w:rsidRPr="004E4C30" w:rsidRDefault="003F21DF" w:rsidP="006A0526">
      <w:pPr>
        <w:pStyle w:val="Default"/>
        <w:ind w:firstLine="360"/>
        <w:jc w:val="both"/>
        <w:rPr>
          <w:rFonts w:ascii="Times New Roman" w:hAnsi="Times New Roman" w:cs="Times New Roman"/>
        </w:rPr>
      </w:pPr>
      <w:r w:rsidRPr="004E4C30">
        <w:rPr>
          <w:rFonts w:ascii="Times New Roman" w:hAnsi="Times New Roman" w:cs="Times New Roman"/>
        </w:rPr>
        <w:t xml:space="preserve">Депозит уплаћен у тачном динарском износу наведеном у јавном огласу и депозит који понуђач уплаћује у поступку јавног надметања ако најповољнија понуђена цена прелази двоструки износ почетне цене из јавног огласа, односно депозит из члана 18. ових правила, неће бити враћен подносиоцу пријаве за лицитацију у следећим случајевима: </w:t>
      </w:r>
    </w:p>
    <w:p w:rsidR="003F21DF" w:rsidRPr="004E4C30" w:rsidRDefault="003F21DF" w:rsidP="003F21DF">
      <w:pPr>
        <w:pStyle w:val="Default"/>
        <w:ind w:left="360" w:hanging="360"/>
        <w:jc w:val="both"/>
        <w:rPr>
          <w:rFonts w:ascii="Times New Roman" w:hAnsi="Times New Roman" w:cs="Times New Roman"/>
        </w:rPr>
      </w:pPr>
      <w:r w:rsidRPr="004E4C30">
        <w:rPr>
          <w:rFonts w:ascii="Times New Roman" w:hAnsi="Times New Roman" w:cs="Times New Roman"/>
        </w:rPr>
        <w:t xml:space="preserve">1. Ако буде проглашен најповољнијим понуђачем, а одустане од своје понуде; </w:t>
      </w:r>
    </w:p>
    <w:p w:rsidR="003F21DF" w:rsidRPr="004E4C30" w:rsidRDefault="003F21DF" w:rsidP="003F21DF">
      <w:pPr>
        <w:pStyle w:val="Default"/>
        <w:ind w:left="360" w:hanging="360"/>
        <w:jc w:val="both"/>
        <w:rPr>
          <w:rFonts w:ascii="Times New Roman" w:hAnsi="Times New Roman" w:cs="Times New Roman"/>
        </w:rPr>
      </w:pPr>
      <w:r w:rsidRPr="004E4C30">
        <w:rPr>
          <w:rFonts w:ascii="Times New Roman" w:hAnsi="Times New Roman" w:cs="Times New Roman"/>
        </w:rPr>
        <w:t xml:space="preserve">2. Ако након правоснажности Одлуке о давању у закуп </w:t>
      </w:r>
      <w:r w:rsidR="006A0526" w:rsidRPr="004E4C30">
        <w:rPr>
          <w:rFonts w:ascii="Times New Roman" w:hAnsi="Times New Roman" w:cs="Times New Roman"/>
        </w:rPr>
        <w:t>Пословног простора</w:t>
      </w:r>
      <w:r w:rsidRPr="004E4C30">
        <w:rPr>
          <w:rFonts w:ascii="Times New Roman" w:hAnsi="Times New Roman" w:cs="Times New Roman"/>
        </w:rPr>
        <w:t xml:space="preserve"> не уплати цену закупа у прописаним роковима и по прописаној процедури; </w:t>
      </w:r>
    </w:p>
    <w:p w:rsidR="003F21DF" w:rsidRPr="004E4C30" w:rsidRDefault="003F21DF" w:rsidP="003F21DF">
      <w:pPr>
        <w:pStyle w:val="Default"/>
        <w:ind w:left="360" w:hanging="360"/>
        <w:jc w:val="both"/>
        <w:rPr>
          <w:rFonts w:ascii="Times New Roman" w:hAnsi="Times New Roman" w:cs="Times New Roman"/>
        </w:rPr>
      </w:pPr>
      <w:r w:rsidRPr="004E4C30">
        <w:rPr>
          <w:rFonts w:ascii="Times New Roman" w:hAnsi="Times New Roman" w:cs="Times New Roman"/>
        </w:rPr>
        <w:t xml:space="preserve">3. Ако му је изречена мера удаљења са лицитације; </w:t>
      </w:r>
    </w:p>
    <w:p w:rsidR="003F21DF" w:rsidRPr="004E4C30" w:rsidRDefault="003F21DF" w:rsidP="0002703E">
      <w:pPr>
        <w:pStyle w:val="Default"/>
        <w:ind w:left="360" w:hanging="360"/>
        <w:jc w:val="both"/>
        <w:rPr>
          <w:rFonts w:ascii="Times New Roman" w:hAnsi="Times New Roman" w:cs="Times New Roman"/>
        </w:rPr>
      </w:pPr>
      <w:r w:rsidRPr="004E4C30">
        <w:rPr>
          <w:rFonts w:ascii="Times New Roman" w:hAnsi="Times New Roman" w:cs="Times New Roman"/>
        </w:rPr>
        <w:t xml:space="preserve">4. Ако након сазнања да је једини поднео пријаву за </w:t>
      </w:r>
      <w:r w:rsidR="006A0526" w:rsidRPr="004E4C30">
        <w:rPr>
          <w:rFonts w:ascii="Times New Roman" w:hAnsi="Times New Roman" w:cs="Times New Roman"/>
        </w:rPr>
        <w:t>јавно</w:t>
      </w:r>
      <w:r w:rsidRPr="004E4C30">
        <w:rPr>
          <w:rFonts w:ascii="Times New Roman" w:hAnsi="Times New Roman" w:cs="Times New Roman"/>
        </w:rPr>
        <w:t xml:space="preserve"> надметањ</w:t>
      </w:r>
      <w:r w:rsidR="006A0526" w:rsidRPr="004E4C30">
        <w:rPr>
          <w:rFonts w:ascii="Times New Roman" w:hAnsi="Times New Roman" w:cs="Times New Roman"/>
        </w:rPr>
        <w:t xml:space="preserve">е </w:t>
      </w:r>
      <w:r w:rsidRPr="004E4C30">
        <w:rPr>
          <w:rFonts w:ascii="Times New Roman" w:hAnsi="Times New Roman" w:cs="Times New Roman"/>
        </w:rPr>
        <w:t xml:space="preserve">одустане на начин да Комисији не достави оригинал документације на увид (члан 14. став 5. ових правила), односно, не потпише листу учесника и не преузме лицитациону картицу (члан 14.став 7.ових правила) односно ако после отворене лицитације не подигне лицитациону картицу и не прихвати почетну цену закупа, </w:t>
      </w:r>
      <w:r w:rsidR="0002703E" w:rsidRPr="004E4C30">
        <w:rPr>
          <w:rFonts w:ascii="Times New Roman" w:hAnsi="Times New Roman" w:cs="Times New Roman"/>
        </w:rPr>
        <w:t xml:space="preserve">(члан 16.став 2.ових правила). </w:t>
      </w:r>
    </w:p>
    <w:p w:rsidR="003F21DF" w:rsidRPr="004E4C30" w:rsidRDefault="003F21DF" w:rsidP="006A0526">
      <w:pPr>
        <w:pStyle w:val="Default"/>
        <w:ind w:firstLine="360"/>
        <w:jc w:val="both"/>
        <w:rPr>
          <w:rFonts w:ascii="Times New Roman" w:hAnsi="Times New Roman" w:cs="Times New Roman"/>
        </w:rPr>
      </w:pPr>
      <w:r w:rsidRPr="004E4C30">
        <w:rPr>
          <w:rFonts w:ascii="Times New Roman" w:hAnsi="Times New Roman" w:cs="Times New Roman"/>
        </w:rPr>
        <w:t xml:space="preserve">Изузетно извршиће се повраћај депозита лицу из тачке 1.и 2.става 1.овог члана у случају да се Комисији благовремено достави захтев са доказима о тешкој болести подносиоца пријаве, његовој смрти, односно смрти члана уже породице. </w:t>
      </w:r>
    </w:p>
    <w:p w:rsidR="003F21DF" w:rsidRDefault="003F21DF" w:rsidP="006A0526">
      <w:pPr>
        <w:pStyle w:val="Default"/>
        <w:ind w:firstLine="360"/>
        <w:jc w:val="both"/>
        <w:rPr>
          <w:rFonts w:ascii="Times New Roman" w:hAnsi="Times New Roman" w:cs="Times New Roman"/>
        </w:rPr>
      </w:pPr>
      <w:r w:rsidRPr="004E4C30">
        <w:rPr>
          <w:rFonts w:ascii="Times New Roman" w:hAnsi="Times New Roman" w:cs="Times New Roman"/>
        </w:rPr>
        <w:t xml:space="preserve">Комисија ће на првој наредној седници размотрити захтеве из става 2. овог члана, и донети одлуку већином гласова присутних чланова. </w:t>
      </w:r>
    </w:p>
    <w:p w:rsidR="004E4C30" w:rsidRPr="004E4C30" w:rsidRDefault="004E4C30" w:rsidP="006A0526">
      <w:pPr>
        <w:pStyle w:val="Default"/>
        <w:ind w:firstLine="360"/>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Задаци Комисије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5. </w:t>
      </w: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rPr>
        <w:t xml:space="preserve">А) Задаци Комисије пре почетка лицитације су да: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 Размотри достављене пријаве за лицитацију и утврди да ли су поднесене благовремено;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2. Утврди да ли су уз пријаву за лицитацију достављени сви тражени докази о испуњавању услова из јавног огласа;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3. Одбаци све неблаговремене и неисправне пријаве;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4. Сачини листу (списак) учесника лицитације;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5. Изврши проверу идентитета подносиоца пријаве, </w:t>
      </w:r>
      <w:r w:rsidR="0035242E" w:rsidRPr="004E4C30">
        <w:rPr>
          <w:rFonts w:ascii="Times New Roman" w:hAnsi="Times New Roman" w:cs="Times New Roman"/>
        </w:rPr>
        <w:t>о</w:t>
      </w:r>
      <w:r w:rsidRPr="004E4C30">
        <w:rPr>
          <w:rFonts w:ascii="Times New Roman" w:hAnsi="Times New Roman" w:cs="Times New Roman"/>
        </w:rPr>
        <w:t xml:space="preserve">влашћеног лица или његовог пуномоћника, односно проверу веродостојности његовог пуномоћја;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6. Утврди да ли је фотокопија документације коју су понуђачи доставили уз понуду веродостојна;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7. Региструје лица која су стекла право да учествују на лицитацији, у складу са критеријумима из јавног огласа;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8. Изда нумеричке лицитационе картице учесницима лицитације ( у даљем тексту: лицитациона картица); </w:t>
      </w:r>
    </w:p>
    <w:p w:rsidR="003F21DF" w:rsidRPr="004E4C30" w:rsidRDefault="003F21DF" w:rsidP="0002703E">
      <w:pPr>
        <w:pStyle w:val="Default"/>
        <w:ind w:left="720" w:hanging="360"/>
        <w:jc w:val="both"/>
        <w:rPr>
          <w:rFonts w:ascii="Times New Roman" w:hAnsi="Times New Roman" w:cs="Times New Roman"/>
        </w:rPr>
      </w:pPr>
      <w:r w:rsidRPr="004E4C30">
        <w:rPr>
          <w:rFonts w:ascii="Times New Roman" w:hAnsi="Times New Roman" w:cs="Times New Roman"/>
        </w:rPr>
        <w:t xml:space="preserve">9. Позове учеснике лицитације да пре отпочињања поступака траже појашњење у вези са </w:t>
      </w:r>
      <w:r w:rsidR="00CF4069" w:rsidRPr="004E4C30">
        <w:rPr>
          <w:rFonts w:ascii="Times New Roman" w:hAnsi="Times New Roman" w:cs="Times New Roman"/>
        </w:rPr>
        <w:t>Пословним простором</w:t>
      </w:r>
      <w:r w:rsidRPr="004E4C30">
        <w:rPr>
          <w:rFonts w:ascii="Times New Roman" w:hAnsi="Times New Roman" w:cs="Times New Roman"/>
        </w:rPr>
        <w:t xml:space="preserve"> кој</w:t>
      </w:r>
      <w:r w:rsidR="00CF4069" w:rsidRPr="004E4C30">
        <w:rPr>
          <w:rFonts w:ascii="Times New Roman" w:hAnsi="Times New Roman" w:cs="Times New Roman"/>
        </w:rPr>
        <w:t>и</w:t>
      </w:r>
      <w:r w:rsidRPr="004E4C30">
        <w:rPr>
          <w:rFonts w:ascii="Times New Roman" w:hAnsi="Times New Roman" w:cs="Times New Roman"/>
        </w:rPr>
        <w:t xml:space="preserve"> је предмет закупа, почетне цене</w:t>
      </w:r>
      <w:r w:rsidR="0002703E" w:rsidRPr="004E4C30">
        <w:rPr>
          <w:rFonts w:ascii="Times New Roman" w:hAnsi="Times New Roman" w:cs="Times New Roman"/>
        </w:rPr>
        <w:t xml:space="preserve"> закупа, као и даљег поступка. </w:t>
      </w: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rPr>
        <w:t xml:space="preserve">Б) Задаци Комисије у току лицитације су да: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 xml:space="preserve">1. Отвори лицитацију и да упозна учеснике са правилима јавног надметања;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 xml:space="preserve">2. Објави почетну цену закупа и висину лицитационог корака;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 xml:space="preserve">3. Позове учеснике да истакну лицитационе картице;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 xml:space="preserve">4. Одржава ред на лицитацији;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 xml:space="preserve">5. Води записник о лицитацији;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 xml:space="preserve">6. Доноси закључке у оправданим случајевима већином гласова свих присутних чланова Комисије, тј.прекине својим актом поступак лицитације;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7. Прогласи најповољнијег понуђача када ниједан учесник на лицитацији не истакне већу цену од последње понуђене цене;</w:t>
      </w:r>
    </w:p>
    <w:p w:rsidR="004E4C30" w:rsidRDefault="004E4C30" w:rsidP="003F21DF">
      <w:pPr>
        <w:pStyle w:val="Default"/>
        <w:ind w:left="1080" w:hanging="360"/>
        <w:jc w:val="both"/>
        <w:rPr>
          <w:rFonts w:ascii="Times New Roman" w:hAnsi="Times New Roman" w:cs="Times New Roman"/>
        </w:rPr>
      </w:pPr>
    </w:p>
    <w:p w:rsidR="003F21DF" w:rsidRPr="004E4C30" w:rsidRDefault="00CF4069" w:rsidP="003F21DF">
      <w:pPr>
        <w:pStyle w:val="Default"/>
        <w:ind w:left="1080" w:hanging="360"/>
        <w:jc w:val="both"/>
        <w:rPr>
          <w:rFonts w:ascii="Times New Roman" w:hAnsi="Times New Roman" w:cs="Times New Roman"/>
        </w:rPr>
      </w:pPr>
      <w:r w:rsidRPr="004E4C30">
        <w:rPr>
          <w:rFonts w:ascii="Times New Roman" w:hAnsi="Times New Roman" w:cs="Times New Roman"/>
        </w:rPr>
        <w:t>8</w:t>
      </w:r>
      <w:r w:rsidR="003F21DF" w:rsidRPr="004E4C30">
        <w:rPr>
          <w:rFonts w:ascii="Times New Roman" w:hAnsi="Times New Roman" w:cs="Times New Roman"/>
        </w:rPr>
        <w:t xml:space="preserve">. Предложи најповољнијег понуђача за закуп </w:t>
      </w:r>
      <w:r w:rsidRPr="004E4C30">
        <w:rPr>
          <w:rFonts w:ascii="Times New Roman" w:hAnsi="Times New Roman" w:cs="Times New Roman"/>
        </w:rPr>
        <w:t xml:space="preserve">Пословног простора који је предмет </w:t>
      </w:r>
      <w:r w:rsidR="003F21DF" w:rsidRPr="004E4C30">
        <w:rPr>
          <w:rFonts w:ascii="Times New Roman" w:hAnsi="Times New Roman" w:cs="Times New Roman"/>
        </w:rPr>
        <w:t xml:space="preserve"> јавног надметања и јавно саопшти име, односно назив најповољнијег понуђача присутним лицима; </w:t>
      </w:r>
    </w:p>
    <w:p w:rsidR="003F21DF" w:rsidRPr="004E4C30" w:rsidRDefault="00CF4069" w:rsidP="003F21DF">
      <w:pPr>
        <w:pStyle w:val="Default"/>
        <w:ind w:left="1080" w:hanging="360"/>
        <w:jc w:val="both"/>
        <w:rPr>
          <w:rFonts w:ascii="Times New Roman" w:hAnsi="Times New Roman" w:cs="Times New Roman"/>
        </w:rPr>
      </w:pPr>
      <w:r w:rsidRPr="004E4C30">
        <w:rPr>
          <w:rFonts w:ascii="Times New Roman" w:hAnsi="Times New Roman" w:cs="Times New Roman"/>
        </w:rPr>
        <w:t>9</w:t>
      </w:r>
      <w:r w:rsidR="003F21DF" w:rsidRPr="004E4C30">
        <w:rPr>
          <w:rFonts w:ascii="Times New Roman" w:hAnsi="Times New Roman" w:cs="Times New Roman"/>
        </w:rPr>
        <w:t>. Преузме оригиналну документацију најповољнијег понуђача и здру</w:t>
      </w:r>
      <w:r w:rsidRPr="004E4C30">
        <w:rPr>
          <w:rFonts w:ascii="Times New Roman" w:hAnsi="Times New Roman" w:cs="Times New Roman"/>
        </w:rPr>
        <w:t>ж</w:t>
      </w:r>
      <w:r w:rsidR="003F21DF" w:rsidRPr="004E4C30">
        <w:rPr>
          <w:rFonts w:ascii="Times New Roman" w:hAnsi="Times New Roman" w:cs="Times New Roman"/>
        </w:rPr>
        <w:t xml:space="preserve">и је са његовом пријавом и записником; </w:t>
      </w:r>
    </w:p>
    <w:p w:rsidR="003F21DF" w:rsidRPr="004E4C30" w:rsidRDefault="003F21DF" w:rsidP="003F21DF">
      <w:pPr>
        <w:pStyle w:val="Default"/>
        <w:ind w:left="1080" w:hanging="360"/>
        <w:jc w:val="both"/>
        <w:rPr>
          <w:rFonts w:ascii="Times New Roman" w:hAnsi="Times New Roman" w:cs="Times New Roman"/>
        </w:rPr>
      </w:pPr>
      <w:r w:rsidRPr="004E4C30">
        <w:rPr>
          <w:rFonts w:ascii="Times New Roman" w:hAnsi="Times New Roman" w:cs="Times New Roman"/>
        </w:rPr>
        <w:t>1</w:t>
      </w:r>
      <w:r w:rsidR="00CF4069" w:rsidRPr="004E4C30">
        <w:rPr>
          <w:rFonts w:ascii="Times New Roman" w:hAnsi="Times New Roman" w:cs="Times New Roman"/>
        </w:rPr>
        <w:t>0</w:t>
      </w:r>
      <w:r w:rsidRPr="004E4C30">
        <w:rPr>
          <w:rFonts w:ascii="Times New Roman" w:hAnsi="Times New Roman" w:cs="Times New Roman"/>
        </w:rPr>
        <w:t xml:space="preserve">. Да предлог </w:t>
      </w:r>
      <w:r w:rsidR="00CF4069" w:rsidRPr="004E4C30">
        <w:rPr>
          <w:rFonts w:ascii="Times New Roman" w:hAnsi="Times New Roman" w:cs="Times New Roman"/>
        </w:rPr>
        <w:t>Већу Градске општине Костолац</w:t>
      </w:r>
      <w:r w:rsidRPr="004E4C30">
        <w:rPr>
          <w:rFonts w:ascii="Times New Roman" w:hAnsi="Times New Roman" w:cs="Times New Roman"/>
        </w:rPr>
        <w:t xml:space="preserve"> за доношење одлуке за избор најпо</w:t>
      </w:r>
      <w:r w:rsidR="00EE54F9" w:rsidRPr="004E4C30">
        <w:rPr>
          <w:rFonts w:ascii="Times New Roman" w:hAnsi="Times New Roman" w:cs="Times New Roman"/>
        </w:rPr>
        <w:t>в</w:t>
      </w:r>
      <w:r w:rsidRPr="004E4C30">
        <w:rPr>
          <w:rFonts w:ascii="Times New Roman" w:hAnsi="Times New Roman" w:cs="Times New Roman"/>
        </w:rPr>
        <w:t xml:space="preserve">ољнијег понуђача, односно Одлуке о давању у закуп </w:t>
      </w:r>
      <w:r w:rsidR="00EE54F9" w:rsidRPr="004E4C30">
        <w:rPr>
          <w:rFonts w:ascii="Times New Roman" w:hAnsi="Times New Roman" w:cs="Times New Roman"/>
        </w:rPr>
        <w:t>Пословног простора који је предмет  јавног надметања</w:t>
      </w:r>
      <w:r w:rsidRPr="004E4C30">
        <w:rPr>
          <w:rFonts w:ascii="Times New Roman" w:hAnsi="Times New Roman" w:cs="Times New Roman"/>
        </w:rPr>
        <w:t xml:space="preserve">. </w:t>
      </w:r>
    </w:p>
    <w:p w:rsidR="003F21DF" w:rsidRPr="004E4C30" w:rsidRDefault="003F21DF" w:rsidP="003F21DF">
      <w:pPr>
        <w:pStyle w:val="Default"/>
        <w:rPr>
          <w:rFonts w:ascii="Times New Roman" w:hAnsi="Times New Roman" w:cs="Times New Roman"/>
        </w:rPr>
      </w:pPr>
    </w:p>
    <w:p w:rsidR="003F21DF" w:rsidRDefault="003F21DF" w:rsidP="003F21DF">
      <w:pPr>
        <w:pStyle w:val="Default"/>
        <w:jc w:val="both"/>
        <w:rPr>
          <w:rFonts w:ascii="Times New Roman" w:hAnsi="Times New Roman" w:cs="Times New Roman"/>
          <w:b/>
          <w:bCs/>
        </w:rPr>
      </w:pPr>
      <w:r w:rsidRPr="004E4C30">
        <w:rPr>
          <w:rFonts w:ascii="Times New Roman" w:hAnsi="Times New Roman" w:cs="Times New Roman"/>
          <w:b/>
          <w:bCs/>
        </w:rPr>
        <w:t>II ПОСТУПАК ЛИЦИТАЦИЈЕ</w:t>
      </w:r>
    </w:p>
    <w:p w:rsidR="004E4C30" w:rsidRPr="004E4C30" w:rsidRDefault="004E4C30" w:rsidP="003F21DF">
      <w:pPr>
        <w:pStyle w:val="Default"/>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Место и време спровођења лицитације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6. </w:t>
      </w:r>
    </w:p>
    <w:p w:rsidR="003F21DF"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Лицитација се одржава на месту, у дан и у време одређено </w:t>
      </w:r>
      <w:r w:rsidR="00EE54F9" w:rsidRPr="004E4C30">
        <w:rPr>
          <w:rFonts w:ascii="Times New Roman" w:eastAsia="Times New Roman" w:hAnsi="Times New Roman" w:cs="Times New Roman"/>
        </w:rPr>
        <w:t>у писменом позиву</w:t>
      </w:r>
      <w:r w:rsidRPr="004E4C30">
        <w:rPr>
          <w:rFonts w:ascii="Times New Roman" w:hAnsi="Times New Roman" w:cs="Times New Roman"/>
        </w:rPr>
        <w:t xml:space="preserve">. </w:t>
      </w:r>
    </w:p>
    <w:p w:rsidR="004E4C30" w:rsidRPr="004E4C30" w:rsidRDefault="004E4C30" w:rsidP="00EE54F9">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Председник Комисије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7.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Поступак лицитације води председник Комисије. </w:t>
      </w:r>
    </w:p>
    <w:p w:rsidR="003F21DF"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Председник Комисије, односно лице које је он овластио, дужан је да обезбеди једнак положај свих учесника на лицитацији, несметан поступак истицања лицитационих картица и одговоран је за поштовање правила поступка лицитације прописаних законом, подзаконским актима, јавним огласом и овим правилима. </w:t>
      </w:r>
    </w:p>
    <w:p w:rsidR="004E4C30" w:rsidRPr="004E4C30" w:rsidRDefault="004E4C30" w:rsidP="00EE54F9">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Услови за спровођење лицитације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8.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Услови за спровођење лицитације су испуњени ако је најмање једно лице, стекло статус учесника лицитације, ако лично присуствује лицитацији или преко овлашћеног представника, односно пуномоћника на месту одржавања лицитације, у противном, Комисија ће констатовати да се лицитација сматра неуспелом, што се уноси у записник.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Уколико подносилац благовремене и исправне пријаве не приступи јавном надметању, односно регистрацији учесника лицитације сматраће се да је одлустао од пријаве, односно лицитације.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Уколико се на јвни оглас не достави ни једна пријава или су прикупљене пријаве неблаговремене или неисправне поступак јавног надметања ће се поновити. </w:t>
      </w:r>
    </w:p>
    <w:p w:rsidR="003F21DF"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Ако Комисија утврди да неко од присутних понуђача или пуномоћника није доказао свој идентитет, односно, да оригинална документација достављена на увид не одговара фотокопији документације достављене уз пријаву, донеће одлуку да то лице не може учествовати у поступку лицитације, већ да исти може пратити лицитацију као и друга лица која нису учесници овог поступка. </w:t>
      </w:r>
    </w:p>
    <w:p w:rsidR="004E4C30" w:rsidRPr="004E4C30" w:rsidRDefault="004E4C30" w:rsidP="00EE54F9">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Јавност лицитације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9.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Лицитација је јавна и могу присуствовати сва заинтересована пунолетна лица која нису регистрована као учесници на лицитацији. </w:t>
      </w:r>
    </w:p>
    <w:p w:rsidR="004E4C30" w:rsidRPr="00B251AD" w:rsidRDefault="003F21DF" w:rsidP="00B251AD">
      <w:pPr>
        <w:pStyle w:val="Default"/>
        <w:ind w:firstLine="708"/>
        <w:jc w:val="both"/>
        <w:rPr>
          <w:rFonts w:ascii="Times New Roman" w:hAnsi="Times New Roman" w:cs="Times New Roman"/>
          <w:lang w:val="en-US"/>
        </w:rPr>
      </w:pPr>
      <w:r w:rsidRPr="004E4C30">
        <w:rPr>
          <w:rFonts w:ascii="Times New Roman" w:hAnsi="Times New Roman" w:cs="Times New Roman"/>
        </w:rPr>
        <w:t xml:space="preserve">Комисија може из оправданих разлога (недостатак пословног простора, бројност учесника лицитације и заинтересованих лица и сл.) да ограничи број лица која присуствују лицитацији, односно, може одлучити да истој могу присуствовати само лица која су поднела пријаву за лицитацију, односно овлашћени пуномоћници, у ком случају је дужна да одлуку о томе саопшти пре објављивања почетка лицитације. </w:t>
      </w:r>
    </w:p>
    <w:p w:rsidR="003F21DF" w:rsidRPr="004E4C30" w:rsidRDefault="003F21DF" w:rsidP="003F21DF">
      <w:pPr>
        <w:pStyle w:val="Default"/>
        <w:pageBreakBefore/>
        <w:jc w:val="center"/>
        <w:rPr>
          <w:rFonts w:ascii="Times New Roman" w:hAnsi="Times New Roman" w:cs="Times New Roman"/>
        </w:rPr>
      </w:pPr>
      <w:r w:rsidRPr="004E4C30">
        <w:rPr>
          <w:rFonts w:ascii="Times New Roman" w:hAnsi="Times New Roman" w:cs="Times New Roman"/>
          <w:b/>
          <w:bCs/>
          <w:i/>
          <w:iCs/>
        </w:rPr>
        <w:lastRenderedPageBreak/>
        <w:t xml:space="preserve">Неблаговремена, неисправна и исправна пријава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10.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Неблаговремена пријава је пријава која је поднета по истеку рока за подношење пријава који је дефинисан јавним огласом, а рок приспећа пријаве Комисија утврђује на основу пријемног печата на коверти у којој је пријава приспела.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Неблаговремена пријава се не разматра и враћа се подносиоцу пријаве, неотворена. </w:t>
      </w:r>
    </w:p>
    <w:p w:rsidR="003F21DF" w:rsidRPr="004E4C30" w:rsidRDefault="003F21DF" w:rsidP="00EE54F9">
      <w:pPr>
        <w:pStyle w:val="Default"/>
        <w:ind w:firstLine="360"/>
        <w:jc w:val="both"/>
        <w:rPr>
          <w:rFonts w:ascii="Times New Roman" w:hAnsi="Times New Roman" w:cs="Times New Roman"/>
        </w:rPr>
      </w:pPr>
      <w:r w:rsidRPr="004E4C30">
        <w:rPr>
          <w:rFonts w:ascii="Times New Roman" w:hAnsi="Times New Roman" w:cs="Times New Roman"/>
        </w:rPr>
        <w:t xml:space="preserve">Неисправна је пријава: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 Поднета у отвореној коверти или без видљиве назнаке из става 1.овог члана;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2. Која не садржи податке и уредна документа из јавног огласа; </w:t>
      </w:r>
    </w:p>
    <w:p w:rsidR="003F21DF" w:rsidRPr="004E4C30" w:rsidRDefault="003F21DF" w:rsidP="00EE54F9">
      <w:pPr>
        <w:pStyle w:val="Default"/>
        <w:ind w:left="720" w:hanging="360"/>
        <w:jc w:val="both"/>
        <w:rPr>
          <w:rFonts w:ascii="Times New Roman" w:hAnsi="Times New Roman" w:cs="Times New Roman"/>
        </w:rPr>
      </w:pPr>
      <w:r w:rsidRPr="004E4C30">
        <w:rPr>
          <w:rFonts w:ascii="Times New Roman" w:hAnsi="Times New Roman" w:cs="Times New Roman"/>
        </w:rPr>
        <w:t>3. Ако депозит није уплаћен у тачном динарском изн</w:t>
      </w:r>
      <w:r w:rsidR="00EE54F9" w:rsidRPr="004E4C30">
        <w:rPr>
          <w:rFonts w:ascii="Times New Roman" w:hAnsi="Times New Roman" w:cs="Times New Roman"/>
        </w:rPr>
        <w:t xml:space="preserve">осу наведеном у јавном огласу. </w:t>
      </w:r>
    </w:p>
    <w:p w:rsidR="003F21DF" w:rsidRPr="004E4C30" w:rsidRDefault="003F21DF" w:rsidP="00EE54F9">
      <w:pPr>
        <w:pStyle w:val="Default"/>
        <w:ind w:firstLine="360"/>
        <w:jc w:val="both"/>
        <w:rPr>
          <w:rFonts w:ascii="Times New Roman" w:hAnsi="Times New Roman" w:cs="Times New Roman"/>
        </w:rPr>
      </w:pPr>
      <w:r w:rsidRPr="004E4C30">
        <w:rPr>
          <w:rFonts w:ascii="Times New Roman" w:hAnsi="Times New Roman" w:cs="Times New Roman"/>
        </w:rPr>
        <w:t xml:space="preserve">Неисправна пријава се одбацује. </w:t>
      </w:r>
    </w:p>
    <w:p w:rsidR="003F21DF" w:rsidRDefault="003F21DF" w:rsidP="00EE54F9">
      <w:pPr>
        <w:pStyle w:val="Default"/>
        <w:ind w:firstLine="360"/>
        <w:jc w:val="both"/>
        <w:rPr>
          <w:rFonts w:ascii="Times New Roman" w:hAnsi="Times New Roman" w:cs="Times New Roman"/>
        </w:rPr>
      </w:pPr>
      <w:r w:rsidRPr="004E4C30">
        <w:rPr>
          <w:rFonts w:ascii="Times New Roman" w:hAnsi="Times New Roman" w:cs="Times New Roman"/>
        </w:rPr>
        <w:t xml:space="preserve">Исправна пријава је пријава која је поднета у року и на начин који је дефинисан јавним огласом и која садржи податке и уредна документа из јавног огласа и у којој је депозит уплаћен у тачном динарском износу наведеном у јавном огласу. </w:t>
      </w:r>
    </w:p>
    <w:p w:rsidR="004E4C30" w:rsidRPr="004E4C30" w:rsidRDefault="004E4C30" w:rsidP="00EE54F9">
      <w:pPr>
        <w:pStyle w:val="Default"/>
        <w:ind w:firstLine="360"/>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Понуђена цена закупа и најповољнија понуда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11. </w:t>
      </w:r>
    </w:p>
    <w:p w:rsidR="003F21DF" w:rsidRPr="004E4C30"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Понуђена цена закупа </w:t>
      </w:r>
      <w:r w:rsidR="00EE54F9" w:rsidRPr="004E4C30">
        <w:rPr>
          <w:rFonts w:ascii="Times New Roman" w:hAnsi="Times New Roman" w:cs="Times New Roman"/>
        </w:rPr>
        <w:t>Пословног простора који је предмет  јавног надметања</w:t>
      </w:r>
      <w:r w:rsidRPr="004E4C30">
        <w:rPr>
          <w:rFonts w:ascii="Times New Roman" w:hAnsi="Times New Roman" w:cs="Times New Roman"/>
        </w:rPr>
        <w:t xml:space="preserve">, мора да буде изражена у динарском износу који је исти или већи од износа почетне цене из јавног огласа. </w:t>
      </w:r>
    </w:p>
    <w:p w:rsidR="003F21DF" w:rsidRDefault="003F21DF" w:rsidP="00EE54F9">
      <w:pPr>
        <w:pStyle w:val="Default"/>
        <w:ind w:firstLine="708"/>
        <w:jc w:val="both"/>
        <w:rPr>
          <w:rFonts w:ascii="Times New Roman" w:hAnsi="Times New Roman" w:cs="Times New Roman"/>
        </w:rPr>
      </w:pPr>
      <w:r w:rsidRPr="004E4C30">
        <w:rPr>
          <w:rFonts w:ascii="Times New Roman" w:hAnsi="Times New Roman" w:cs="Times New Roman"/>
        </w:rPr>
        <w:t xml:space="preserve">Најповољнија понуда, односно излицитирана цена, је она понуда која уз испуњење услова из јавног огласа садржи и највиши понуђени износ цене закупа </w:t>
      </w:r>
      <w:r w:rsidR="001F542A" w:rsidRPr="004E4C30">
        <w:rPr>
          <w:rFonts w:ascii="Times New Roman" w:hAnsi="Times New Roman" w:cs="Times New Roman"/>
        </w:rPr>
        <w:t>Пословног простора који је предмет  јавног надметања</w:t>
      </w:r>
      <w:r w:rsidRPr="004E4C30">
        <w:rPr>
          <w:rFonts w:ascii="Times New Roman" w:hAnsi="Times New Roman" w:cs="Times New Roman"/>
        </w:rPr>
        <w:t>у динарима</w:t>
      </w:r>
      <w:r w:rsidR="001F542A" w:rsidRPr="004E4C30">
        <w:rPr>
          <w:rFonts w:ascii="Times New Roman" w:hAnsi="Times New Roman" w:cs="Times New Roman"/>
        </w:rPr>
        <w:t>.</w:t>
      </w:r>
    </w:p>
    <w:p w:rsidR="004E4C30" w:rsidRPr="004E4C30" w:rsidRDefault="004E4C30" w:rsidP="00EE54F9">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Лицитациони корак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12. </w:t>
      </w:r>
    </w:p>
    <w:p w:rsidR="003F21DF" w:rsidRDefault="003F21DF" w:rsidP="001F542A">
      <w:pPr>
        <w:pStyle w:val="Default"/>
        <w:ind w:firstLine="708"/>
        <w:jc w:val="both"/>
        <w:rPr>
          <w:rFonts w:ascii="Times New Roman" w:hAnsi="Times New Roman" w:cs="Times New Roman"/>
        </w:rPr>
      </w:pPr>
      <w:r w:rsidRPr="004E4C30">
        <w:rPr>
          <w:rFonts w:ascii="Times New Roman" w:hAnsi="Times New Roman" w:cs="Times New Roman"/>
        </w:rPr>
        <w:t xml:space="preserve">Лицитациони корак је износ изражен у динарима који је дефинисан јавним огласом, а који представља повећање понуђене цене закупа </w:t>
      </w:r>
      <w:r w:rsidR="001F542A" w:rsidRPr="004E4C30">
        <w:rPr>
          <w:rFonts w:ascii="Times New Roman" w:hAnsi="Times New Roman" w:cs="Times New Roman"/>
        </w:rPr>
        <w:t>Пословног простора који је предмет  јавног надметања</w:t>
      </w:r>
      <w:r w:rsidRPr="004E4C30">
        <w:rPr>
          <w:rFonts w:ascii="Times New Roman" w:hAnsi="Times New Roman" w:cs="Times New Roman"/>
        </w:rPr>
        <w:t xml:space="preserve"> у односу на предходно понуђену цену, почевши од почетне цене закупа </w:t>
      </w:r>
      <w:r w:rsidR="001F542A" w:rsidRPr="004E4C30">
        <w:rPr>
          <w:rFonts w:ascii="Times New Roman" w:hAnsi="Times New Roman" w:cs="Times New Roman"/>
        </w:rPr>
        <w:t>Пословног простора који је предмет  јавног надметања</w:t>
      </w:r>
      <w:r w:rsidRPr="004E4C30">
        <w:rPr>
          <w:rFonts w:ascii="Times New Roman" w:hAnsi="Times New Roman" w:cs="Times New Roman"/>
        </w:rPr>
        <w:t xml:space="preserve">. </w:t>
      </w:r>
    </w:p>
    <w:p w:rsidR="004E4C30" w:rsidRPr="004E4C30" w:rsidRDefault="004E4C30" w:rsidP="001F542A">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Сачињавање листе учесника лицитације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и припремање лицитационе картице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13. </w:t>
      </w:r>
    </w:p>
    <w:p w:rsidR="003F21DF" w:rsidRPr="004E4C30" w:rsidRDefault="003F21DF" w:rsidP="001F542A">
      <w:pPr>
        <w:pStyle w:val="Default"/>
        <w:ind w:firstLine="708"/>
        <w:jc w:val="both"/>
        <w:rPr>
          <w:rFonts w:ascii="Times New Roman" w:hAnsi="Times New Roman" w:cs="Times New Roman"/>
        </w:rPr>
      </w:pPr>
      <w:r w:rsidRPr="004E4C30">
        <w:rPr>
          <w:rFonts w:ascii="Times New Roman" w:hAnsi="Times New Roman" w:cs="Times New Roman"/>
        </w:rPr>
        <w:t xml:space="preserve">Комисија је дужна да размотри достављене пријаве из члана 3. ових правила и утврди да ли су поднесене благовремено, затим да отвори благовремено пристигле коверте и утврди да ли су уз пријаву достављени сви тражени докази о испуњавању услова из јавног огласа, и о томе сачињава записник. </w:t>
      </w:r>
    </w:p>
    <w:p w:rsidR="003F21DF" w:rsidRPr="00B251AD" w:rsidRDefault="003F21DF" w:rsidP="001F542A">
      <w:pPr>
        <w:pStyle w:val="Default"/>
        <w:ind w:firstLine="708"/>
        <w:jc w:val="both"/>
        <w:rPr>
          <w:rFonts w:ascii="Times New Roman" w:hAnsi="Times New Roman" w:cs="Times New Roman"/>
        </w:rPr>
      </w:pPr>
      <w:r w:rsidRPr="004E4C30">
        <w:rPr>
          <w:rFonts w:ascii="Times New Roman" w:hAnsi="Times New Roman" w:cs="Times New Roman"/>
        </w:rPr>
        <w:t xml:space="preserve">Отварање и разматрање пристиглих пријава Комисија обавља након истека рока за пријем пријава дефинисаног јавним огласом, а пре почетка поступка регистрације </w:t>
      </w:r>
      <w:r w:rsidRPr="00B251AD">
        <w:rPr>
          <w:rFonts w:ascii="Times New Roman" w:hAnsi="Times New Roman" w:cs="Times New Roman"/>
        </w:rPr>
        <w:t xml:space="preserve">учесника лицитације и лицитације, према редоследу пријема пријава. </w:t>
      </w:r>
    </w:p>
    <w:p w:rsidR="003F21DF" w:rsidRPr="00B251AD" w:rsidRDefault="003F21DF" w:rsidP="001F542A">
      <w:pPr>
        <w:pStyle w:val="Default"/>
        <w:ind w:firstLine="708"/>
        <w:jc w:val="both"/>
        <w:rPr>
          <w:rFonts w:ascii="Times New Roman" w:hAnsi="Times New Roman" w:cs="Times New Roman"/>
        </w:rPr>
      </w:pPr>
      <w:r w:rsidRPr="00B251AD">
        <w:rPr>
          <w:rFonts w:ascii="Times New Roman" w:hAnsi="Times New Roman" w:cs="Times New Roman"/>
        </w:rPr>
        <w:t xml:space="preserve">Пријаве се прво разврставају </w:t>
      </w:r>
      <w:r w:rsidR="001F542A" w:rsidRPr="00B251AD">
        <w:rPr>
          <w:rFonts w:ascii="Times New Roman" w:hAnsi="Times New Roman" w:cs="Times New Roman"/>
        </w:rPr>
        <w:t>према редоследу пријема пријава</w:t>
      </w:r>
      <w:r w:rsidRPr="00B251AD">
        <w:rPr>
          <w:rFonts w:ascii="Times New Roman" w:hAnsi="Times New Roman" w:cs="Times New Roman"/>
        </w:rPr>
        <w:t xml:space="preserve">, а потом председник Комисије неблаговремене пријаве посебно одваја и не отвара што се записнички констатује. Благовремене пријаве председник Комисије или лице које он одреди отвара и предаје на увид осталим члановима Комисије након чега исто лице јавно саопштава и диктира у записник садржину пријава. </w:t>
      </w:r>
    </w:p>
    <w:p w:rsidR="00B251AD" w:rsidRPr="00B251AD" w:rsidRDefault="003F21DF" w:rsidP="00B251AD">
      <w:pPr>
        <w:pStyle w:val="Default"/>
        <w:ind w:firstLine="708"/>
        <w:jc w:val="both"/>
        <w:rPr>
          <w:rFonts w:ascii="Times New Roman" w:hAnsi="Times New Roman" w:cs="Times New Roman"/>
        </w:rPr>
      </w:pPr>
      <w:r w:rsidRPr="00B251AD">
        <w:rPr>
          <w:rFonts w:ascii="Times New Roman" w:hAnsi="Times New Roman" w:cs="Times New Roman"/>
        </w:rPr>
        <w:t>По обављеном поступку отварања приспелих благовремених пријава Комисија разматра те пријаве и утврђује да ли исте испуњавају услове из јавног огласа, односно да ли садрже сву потребну документацију. Председник Комисије благовремене али неисправне пријаве одбацује и записнички констатује, као и чињеницу да подносилац овакве пријаве, односно овлашћено лице или његов пуномоћник не може учествовати у поступку лицитације</w:t>
      </w:r>
      <w:r w:rsidR="001F542A" w:rsidRPr="00B251AD">
        <w:rPr>
          <w:rFonts w:ascii="Times New Roman" w:hAnsi="Times New Roman" w:cs="Times New Roman"/>
        </w:rPr>
        <w:t>.</w:t>
      </w:r>
    </w:p>
    <w:p w:rsidR="00B251AD" w:rsidRPr="00B251AD" w:rsidRDefault="00B251AD" w:rsidP="00B251AD">
      <w:pPr>
        <w:spacing w:after="0" w:line="240" w:lineRule="auto"/>
        <w:jc w:val="both"/>
        <w:rPr>
          <w:rFonts w:ascii="Times New Roman" w:hAnsi="Times New Roman" w:cs="Times New Roman"/>
          <w:sz w:val="24"/>
          <w:szCs w:val="24"/>
        </w:rPr>
      </w:pPr>
      <w:r w:rsidRPr="00B251AD">
        <w:rPr>
          <w:rFonts w:ascii="Times New Roman" w:hAnsi="Times New Roman" w:cs="Times New Roman"/>
          <w:sz w:val="24"/>
          <w:szCs w:val="24"/>
        </w:rPr>
        <w:lastRenderedPageBreak/>
        <w:t xml:space="preserve">На основу благовремених и исправних пријава Комисија сачињава листу (списак) учесника лицитације којом се дефинише круг лица која могу учествовати у лицитацији под условом да изврше ваљану регистрацију, односно добију статус квалификованог учесника лицитације у поступку регистрације учесника лицитације. </w:t>
      </w:r>
    </w:p>
    <w:p w:rsidR="00B251AD" w:rsidRPr="00B251AD" w:rsidRDefault="00B251AD" w:rsidP="00B251AD">
      <w:pPr>
        <w:pStyle w:val="Default"/>
        <w:ind w:firstLine="708"/>
        <w:jc w:val="both"/>
        <w:rPr>
          <w:rFonts w:ascii="Times New Roman" w:hAnsi="Times New Roman" w:cs="Times New Roman"/>
        </w:rPr>
      </w:pPr>
      <w:r w:rsidRPr="00B251AD">
        <w:rPr>
          <w:rFonts w:ascii="Times New Roman" w:hAnsi="Times New Roman" w:cs="Times New Roman"/>
        </w:rPr>
        <w:t xml:space="preserve">Затим Комисија припрема лицитационе картице потенцијалним учесницима лицитације са крупно одштампаним бројем, на једној страни и назнаком идентитета на другој страни, које ће доделити сваком квалификованом учеснику. </w:t>
      </w:r>
    </w:p>
    <w:p w:rsidR="00B251AD" w:rsidRPr="00B251AD" w:rsidRDefault="00B251AD" w:rsidP="00B251AD">
      <w:pPr>
        <w:pStyle w:val="Default"/>
        <w:ind w:firstLine="708"/>
        <w:jc w:val="both"/>
        <w:rPr>
          <w:rFonts w:ascii="Times New Roman" w:hAnsi="Times New Roman" w:cs="Times New Roman"/>
        </w:rPr>
      </w:pPr>
      <w:r w:rsidRPr="00B251AD">
        <w:rPr>
          <w:rFonts w:ascii="Times New Roman" w:hAnsi="Times New Roman" w:cs="Times New Roman"/>
        </w:rPr>
        <w:t xml:space="preserve">Имена подносиоца пријаве не смеју се објавити до почетка регистрације учесника лицитације, када је Комисија дужна да обавести заинтересоване подносиоце пријаве да ли је њихова пријава за учешће одобрена или не. </w:t>
      </w:r>
    </w:p>
    <w:p w:rsidR="004E4C30" w:rsidRPr="00B251AD" w:rsidRDefault="004E4C30" w:rsidP="00B251AD">
      <w:pPr>
        <w:pStyle w:val="Default"/>
        <w:jc w:val="both"/>
        <w:rPr>
          <w:rFonts w:ascii="Times New Roman" w:hAnsi="Times New Roman" w:cs="Times New Roman"/>
          <w:lang w:val="en-US"/>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Регистрација учесника лицитације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14. </w:t>
      </w:r>
    </w:p>
    <w:p w:rsidR="003F21DF" w:rsidRPr="004E4C30" w:rsidRDefault="003F21DF" w:rsidP="001F542A">
      <w:pPr>
        <w:pStyle w:val="Default"/>
        <w:ind w:firstLine="708"/>
        <w:jc w:val="both"/>
        <w:rPr>
          <w:rFonts w:ascii="Times New Roman" w:hAnsi="Times New Roman" w:cs="Times New Roman"/>
        </w:rPr>
      </w:pPr>
      <w:r w:rsidRPr="004E4C30">
        <w:rPr>
          <w:rFonts w:ascii="Times New Roman" w:hAnsi="Times New Roman" w:cs="Times New Roman"/>
        </w:rPr>
        <w:t xml:space="preserve">На месту у дан и у време одржавања лицитације Комисија, односно председник Комисије обавља регистрацију учесника лицитације. </w:t>
      </w:r>
    </w:p>
    <w:p w:rsidR="003F21DF" w:rsidRPr="004E4C30" w:rsidRDefault="003F21DF" w:rsidP="001F542A">
      <w:pPr>
        <w:pStyle w:val="Default"/>
        <w:ind w:firstLine="708"/>
        <w:jc w:val="both"/>
        <w:rPr>
          <w:rFonts w:ascii="Times New Roman" w:hAnsi="Times New Roman" w:cs="Times New Roman"/>
        </w:rPr>
      </w:pPr>
      <w:r w:rsidRPr="004E4C30">
        <w:rPr>
          <w:rFonts w:ascii="Times New Roman" w:hAnsi="Times New Roman" w:cs="Times New Roman"/>
        </w:rPr>
        <w:t xml:space="preserve">Уколико је пристигао велики број пријава Комисија може да закаже регистрацију учесника лицитације на месту и у дан одржавања лицитације, а у време које одреди Комисија, а које је пре почетка лицитације, али је дужна да о томе благовремено обавести све подносиоце пријава. </w:t>
      </w:r>
    </w:p>
    <w:p w:rsidR="003F21DF" w:rsidRPr="004E4C30" w:rsidRDefault="003F21DF" w:rsidP="001F542A">
      <w:pPr>
        <w:pStyle w:val="Default"/>
        <w:ind w:firstLine="405"/>
        <w:jc w:val="both"/>
        <w:rPr>
          <w:rFonts w:ascii="Times New Roman" w:hAnsi="Times New Roman" w:cs="Times New Roman"/>
        </w:rPr>
      </w:pPr>
      <w:r w:rsidRPr="004E4C30">
        <w:rPr>
          <w:rFonts w:ascii="Times New Roman" w:hAnsi="Times New Roman" w:cs="Times New Roman"/>
        </w:rPr>
        <w:t xml:space="preserve">Поступак регистрације учесника на лицитацији обухвата: </w:t>
      </w:r>
    </w:p>
    <w:p w:rsidR="003F21DF" w:rsidRPr="004E4C30" w:rsidRDefault="003F21DF" w:rsidP="003F21DF">
      <w:pPr>
        <w:pStyle w:val="Default"/>
        <w:ind w:left="765" w:hanging="360"/>
        <w:jc w:val="both"/>
        <w:rPr>
          <w:rFonts w:ascii="Times New Roman" w:hAnsi="Times New Roman" w:cs="Times New Roman"/>
        </w:rPr>
      </w:pPr>
      <w:r w:rsidRPr="004E4C30">
        <w:rPr>
          <w:rFonts w:ascii="Times New Roman" w:hAnsi="Times New Roman" w:cs="Times New Roman"/>
        </w:rPr>
        <w:t xml:space="preserve">1. Утврђивање идентитета подносиоца пријаве или његовог пуномоћника, односно утврђивање која лица учествују у своје име, а која су пуномоћници, односно законски заступници учесника; </w:t>
      </w:r>
    </w:p>
    <w:p w:rsidR="003F21DF" w:rsidRPr="004E4C30" w:rsidRDefault="003F21DF" w:rsidP="003F21DF">
      <w:pPr>
        <w:pStyle w:val="Default"/>
        <w:ind w:left="765" w:hanging="360"/>
        <w:jc w:val="both"/>
        <w:rPr>
          <w:rFonts w:ascii="Times New Roman" w:hAnsi="Times New Roman" w:cs="Times New Roman"/>
        </w:rPr>
      </w:pPr>
      <w:r w:rsidRPr="004E4C30">
        <w:rPr>
          <w:rFonts w:ascii="Times New Roman" w:hAnsi="Times New Roman" w:cs="Times New Roman"/>
        </w:rPr>
        <w:t xml:space="preserve">2. Проверу веродостојности овлашћења пуномоћника; </w:t>
      </w:r>
    </w:p>
    <w:p w:rsidR="003F21DF" w:rsidRPr="004E4C30" w:rsidRDefault="003F21DF" w:rsidP="003F21DF">
      <w:pPr>
        <w:pStyle w:val="Default"/>
        <w:ind w:left="765" w:hanging="360"/>
        <w:jc w:val="both"/>
        <w:rPr>
          <w:rFonts w:ascii="Times New Roman" w:hAnsi="Times New Roman" w:cs="Times New Roman"/>
        </w:rPr>
      </w:pPr>
      <w:r w:rsidRPr="004E4C30">
        <w:rPr>
          <w:rFonts w:ascii="Times New Roman" w:hAnsi="Times New Roman" w:cs="Times New Roman"/>
        </w:rPr>
        <w:t xml:space="preserve">3. Проверу веродостојности фотокопије документације коју су понуђачи доставили уз пријаву; </w:t>
      </w:r>
    </w:p>
    <w:p w:rsidR="003F21DF" w:rsidRPr="004E4C30" w:rsidRDefault="003F21DF" w:rsidP="003F21DF">
      <w:pPr>
        <w:pStyle w:val="Default"/>
        <w:ind w:left="765" w:hanging="360"/>
        <w:jc w:val="both"/>
        <w:rPr>
          <w:rFonts w:ascii="Times New Roman" w:hAnsi="Times New Roman" w:cs="Times New Roman"/>
        </w:rPr>
      </w:pPr>
      <w:r w:rsidRPr="004E4C30">
        <w:rPr>
          <w:rFonts w:ascii="Times New Roman" w:hAnsi="Times New Roman" w:cs="Times New Roman"/>
        </w:rPr>
        <w:t xml:space="preserve">4. Издавање идентификационе картице; </w:t>
      </w:r>
    </w:p>
    <w:p w:rsidR="003F21DF" w:rsidRPr="004E4C30" w:rsidRDefault="003F21DF" w:rsidP="003F21DF">
      <w:pPr>
        <w:pStyle w:val="Default"/>
        <w:ind w:left="765" w:hanging="360"/>
        <w:jc w:val="both"/>
        <w:rPr>
          <w:rFonts w:ascii="Times New Roman" w:hAnsi="Times New Roman" w:cs="Times New Roman"/>
        </w:rPr>
      </w:pPr>
      <w:r w:rsidRPr="004E4C30">
        <w:rPr>
          <w:rFonts w:ascii="Times New Roman" w:hAnsi="Times New Roman" w:cs="Times New Roman"/>
        </w:rPr>
        <w:t xml:space="preserve">5. Потпис од стране учесника лицитације или пуномоћника на листи учесника лицитације.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Председник Комисије отвара место на којем се одржава лицитација за потребе регистрације учесника лицитације, у време које је одређено на начин утврђен ставом 1, односно ставом 2. овог члана, и обавештава подносиоце пријава да ли је њихова пријава за учешће на лицитацији одобрена или одбачена.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Председник Комисије затим позива подносиоце благовремене и исправне пријаве, односно лица са листе (списка) учесника лицитације ради провере идентитета подносиоца пријаве, овлашћеног лица или његовог пуномоћника, односно провере веродостојности пуномоћја пуномоћника који представља понуђача, провере веродостојности фотокопије документације достављене уз пријаву давањем на увид председнику и члановима Комисије оригинала те документације, која му се након увида враћа.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Ако Комисија утврди да неко од подносилаца пријаве са листе (списка) учесника лицитације није доказао свој идентитет или нема уредно пуномоћје, односно утврди да неко лице није доставило сву оригиналну документацију Комисији на увид или Комисија утврди да она није веродостојна, Комисија неће одобрити његову регистрацију, односно тај подносилац пријаве неће добити статус квалификованог учесника лицитације, што се записнички констатује, као и чињеница да то лице не може учествовати у поступку лицитације. </w:t>
      </w:r>
    </w:p>
    <w:p w:rsidR="004E4C30" w:rsidRPr="00600EB5" w:rsidRDefault="003F21DF" w:rsidP="00600EB5">
      <w:pPr>
        <w:spacing w:after="0" w:line="240" w:lineRule="auto"/>
        <w:ind w:firstLine="708"/>
        <w:jc w:val="both"/>
        <w:rPr>
          <w:rFonts w:ascii="Times New Roman" w:hAnsi="Times New Roman" w:cs="Times New Roman"/>
          <w:sz w:val="24"/>
          <w:szCs w:val="24"/>
          <w:lang w:val="en-US"/>
        </w:rPr>
      </w:pPr>
      <w:r w:rsidRPr="00600EB5">
        <w:rPr>
          <w:rFonts w:ascii="Times New Roman" w:hAnsi="Times New Roman" w:cs="Times New Roman"/>
          <w:sz w:val="24"/>
          <w:szCs w:val="24"/>
        </w:rPr>
        <w:t xml:space="preserve">Подносиоцима пријава са листе (списка) учесника лицитације који докажу свој идентитет или имају уредно пуномоћје и докажу веродостојност фотокопије документације достављањем оригиналне документације Комисији на увид, одобрава се </w:t>
      </w:r>
    </w:p>
    <w:p w:rsidR="004E4C30" w:rsidRPr="00600EB5" w:rsidRDefault="003F21DF" w:rsidP="00600EB5">
      <w:pPr>
        <w:spacing w:after="0" w:line="240" w:lineRule="auto"/>
        <w:jc w:val="both"/>
        <w:rPr>
          <w:rFonts w:ascii="Times New Roman" w:hAnsi="Times New Roman" w:cs="Times New Roman"/>
          <w:sz w:val="24"/>
          <w:szCs w:val="24"/>
        </w:rPr>
      </w:pPr>
      <w:r w:rsidRPr="00600EB5">
        <w:rPr>
          <w:rFonts w:ascii="Times New Roman" w:hAnsi="Times New Roman" w:cs="Times New Roman"/>
          <w:sz w:val="24"/>
          <w:szCs w:val="24"/>
        </w:rPr>
        <w:t xml:space="preserve">регистрација, издаје се лицитациона картица и одобрава се потпис на листи (списку) учесника лиџитације чиме и стиче статус квалификованог учесника лицитације, што се записнички констатује. </w:t>
      </w:r>
    </w:p>
    <w:p w:rsidR="003F21DF" w:rsidRPr="00600EB5" w:rsidRDefault="003F21DF" w:rsidP="00600EB5">
      <w:pPr>
        <w:pStyle w:val="Default"/>
        <w:ind w:firstLine="708"/>
        <w:jc w:val="both"/>
        <w:rPr>
          <w:rFonts w:ascii="Times New Roman" w:hAnsi="Times New Roman" w:cs="Times New Roman"/>
        </w:rPr>
      </w:pPr>
      <w:r w:rsidRPr="00600EB5">
        <w:rPr>
          <w:rFonts w:ascii="Times New Roman" w:hAnsi="Times New Roman" w:cs="Times New Roman"/>
        </w:rPr>
        <w:lastRenderedPageBreak/>
        <w:t xml:space="preserve">Листа (списак) учесника лицитације која је потписана од стране регистрованих учесника лицитације постаје листа регистрованих (квалификованих) учесника лицитације. </w:t>
      </w:r>
    </w:p>
    <w:p w:rsidR="003F21DF" w:rsidRPr="00B251AD" w:rsidRDefault="003F21DF" w:rsidP="00B251AD">
      <w:pPr>
        <w:spacing w:after="0" w:line="240" w:lineRule="auto"/>
        <w:ind w:firstLine="708"/>
        <w:jc w:val="both"/>
        <w:rPr>
          <w:rFonts w:ascii="Times New Roman" w:hAnsi="Times New Roman" w:cs="Times New Roman"/>
          <w:sz w:val="24"/>
          <w:szCs w:val="24"/>
        </w:rPr>
      </w:pPr>
      <w:r w:rsidRPr="00B251AD">
        <w:rPr>
          <w:rFonts w:ascii="Times New Roman" w:hAnsi="Times New Roman" w:cs="Times New Roman"/>
          <w:sz w:val="24"/>
          <w:szCs w:val="24"/>
        </w:rPr>
        <w:t xml:space="preserve">Сматра се да су испуњени услови за спровођење лицитације, ако је најмање једно лице регистровано као квлификовани учесник на лицитацији. </w:t>
      </w:r>
    </w:p>
    <w:p w:rsidR="003F21DF" w:rsidRPr="00B251AD" w:rsidRDefault="003F21DF" w:rsidP="00B251AD">
      <w:pPr>
        <w:spacing w:after="0" w:line="240" w:lineRule="auto"/>
        <w:ind w:firstLine="708"/>
        <w:jc w:val="both"/>
        <w:rPr>
          <w:rFonts w:ascii="Times New Roman" w:hAnsi="Times New Roman" w:cs="Times New Roman"/>
          <w:sz w:val="24"/>
          <w:szCs w:val="24"/>
        </w:rPr>
      </w:pPr>
      <w:r w:rsidRPr="00B251AD">
        <w:rPr>
          <w:rFonts w:ascii="Times New Roman" w:hAnsi="Times New Roman" w:cs="Times New Roman"/>
          <w:sz w:val="24"/>
          <w:szCs w:val="24"/>
        </w:rPr>
        <w:t xml:space="preserve">У случају да нису испуњени услови из став 8.овог члана, лицитација се проглашава неуспелом, што се такође уноси у записник. </w:t>
      </w:r>
    </w:p>
    <w:p w:rsidR="00B251AD" w:rsidRDefault="00B251AD" w:rsidP="00B251AD">
      <w:pPr>
        <w:pStyle w:val="Default"/>
        <w:rPr>
          <w:rFonts w:ascii="Times New Roman" w:hAnsi="Times New Roman" w:cs="Times New Roman"/>
          <w:lang w:val="en-US"/>
        </w:rPr>
      </w:pPr>
    </w:p>
    <w:p w:rsidR="003F21DF" w:rsidRPr="004E4C30" w:rsidRDefault="003F21DF" w:rsidP="00B251AD">
      <w:pPr>
        <w:pStyle w:val="Default"/>
        <w:jc w:val="center"/>
        <w:rPr>
          <w:rFonts w:ascii="Times New Roman" w:hAnsi="Times New Roman" w:cs="Times New Roman"/>
        </w:rPr>
      </w:pPr>
      <w:r w:rsidRPr="004E4C30">
        <w:rPr>
          <w:rFonts w:ascii="Times New Roman" w:hAnsi="Times New Roman" w:cs="Times New Roman"/>
          <w:b/>
          <w:bCs/>
          <w:i/>
          <w:iCs/>
        </w:rPr>
        <w:t>Ток поступка лицитације</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15.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Председник Комисије или лице које је он овластио, уколико су испуњени сви услови за одржавање лицитације, у заказано време и на месту одређеном у јавном огласу проглашава лицитацију отвореном и: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1. Објашњава и упознаје учеснике са правилима лицитације;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2. Гласно чита </w:t>
      </w:r>
      <w:r w:rsidR="00487814" w:rsidRPr="004E4C30">
        <w:rPr>
          <w:rFonts w:ascii="Times New Roman" w:hAnsi="Times New Roman" w:cs="Times New Roman"/>
        </w:rPr>
        <w:t>податке о предмету</w:t>
      </w:r>
      <w:r w:rsidRPr="004E4C30">
        <w:rPr>
          <w:rFonts w:ascii="Times New Roman" w:hAnsi="Times New Roman" w:cs="Times New Roman"/>
        </w:rPr>
        <w:t xml:space="preserve"> јавног надметања и др;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3. Објављује почетну цену закупа;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4. Објављује висину лицитационог корака;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5. Позива учеснике лицитације да траже разјашњења ако има нејасноћа везаних за </w:t>
      </w:r>
      <w:r w:rsidR="00487814" w:rsidRPr="004E4C30">
        <w:rPr>
          <w:rFonts w:ascii="Times New Roman" w:hAnsi="Times New Roman" w:cs="Times New Roman"/>
        </w:rPr>
        <w:t>Пословни простор који је предмет јавног надметања</w:t>
      </w:r>
      <w:r w:rsidRPr="004E4C30">
        <w:rPr>
          <w:rFonts w:ascii="Times New Roman" w:hAnsi="Times New Roman" w:cs="Times New Roman"/>
        </w:rPr>
        <w:t xml:space="preserve">;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6. Пита да ли има заинтересованих учесника за </w:t>
      </w:r>
      <w:r w:rsidR="00487814" w:rsidRPr="004E4C30">
        <w:rPr>
          <w:rFonts w:ascii="Times New Roman" w:hAnsi="Times New Roman" w:cs="Times New Roman"/>
        </w:rPr>
        <w:t>Пословни простор који је предмет јавног надметања</w:t>
      </w:r>
      <w:r w:rsidRPr="004E4C30">
        <w:rPr>
          <w:rFonts w:ascii="Times New Roman" w:hAnsi="Times New Roman" w:cs="Times New Roman"/>
        </w:rPr>
        <w:t xml:space="preserve">, односно ко нуди почетну цену закупа;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7. Ако и на трећи позив председника Комисије нико од учесника не подигне лицитациону картицу односно не понуди почетну цену закупа, председник Комисије објављује да је лицитација завршена;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8. Уколико је на предходном лицитационом кораку било лица која су подигла лицитационе картице, односно прихватила понуђену цену закупа са тог лицитационог корака, пита учеснике лицитације да ли неко нуди већи износ од понуђеног за висину лицитационог корака;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9. Понавља поступак све док има учесника јавне лицитације који нуди већи износ од последње понуде за висину лицитационог корака;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10. Објављује и уноси у записник име понуђача који је први подигао лицитациону картицу за сваки понуђени износ, односно на сваком лицитационом кораку;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11. Ако на лицитационом кораку на први, други или трећи позив председника Комисије само једно лице подигне лицитациону картицу, Комисија констатује у записник да је најповољнија понуда износ у динарима са тог лицитационог корака, а то лице најповољнији понуђач и председник Комисије објављује да је лицитација</w:t>
      </w:r>
      <w:r w:rsidR="00487814" w:rsidRPr="004E4C30">
        <w:rPr>
          <w:rFonts w:ascii="Times New Roman" w:hAnsi="Times New Roman" w:cs="Times New Roman"/>
        </w:rPr>
        <w:t>, односнојавно</w:t>
      </w:r>
      <w:r w:rsidRPr="004E4C30">
        <w:rPr>
          <w:rFonts w:ascii="Times New Roman" w:hAnsi="Times New Roman" w:cs="Times New Roman"/>
        </w:rPr>
        <w:t xml:space="preserve"> надметањ</w:t>
      </w:r>
      <w:r w:rsidR="00487814" w:rsidRPr="004E4C30">
        <w:rPr>
          <w:rFonts w:ascii="Times New Roman" w:hAnsi="Times New Roman" w:cs="Times New Roman"/>
        </w:rPr>
        <w:t>е</w:t>
      </w:r>
      <w:r w:rsidRPr="004E4C30">
        <w:rPr>
          <w:rFonts w:ascii="Times New Roman" w:hAnsi="Times New Roman" w:cs="Times New Roman"/>
        </w:rPr>
        <w:t xml:space="preserve"> завршен</w:t>
      </w:r>
      <w:r w:rsidR="00487814" w:rsidRPr="004E4C30">
        <w:rPr>
          <w:rFonts w:ascii="Times New Roman" w:hAnsi="Times New Roman" w:cs="Times New Roman"/>
        </w:rPr>
        <w:t>о</w:t>
      </w:r>
      <w:r w:rsidRPr="004E4C30">
        <w:rPr>
          <w:rFonts w:ascii="Times New Roman" w:hAnsi="Times New Roman" w:cs="Times New Roman"/>
        </w:rPr>
        <w:t xml:space="preserve">;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12. Ако после два позива председника Комисије за давање боље понуде ниједно лице не подигне лицитациону картицу, председник Комисије проглашава трећи и последњи позив за давање боље понуде; </w:t>
      </w:r>
    </w:p>
    <w:p w:rsidR="003F21DF" w:rsidRPr="004E4C30" w:rsidRDefault="003F21DF" w:rsidP="003F21DF">
      <w:pPr>
        <w:pStyle w:val="Default"/>
        <w:ind w:left="360"/>
        <w:jc w:val="both"/>
        <w:rPr>
          <w:rFonts w:ascii="Times New Roman" w:hAnsi="Times New Roman" w:cs="Times New Roman"/>
        </w:rPr>
      </w:pPr>
      <w:r w:rsidRPr="004E4C30">
        <w:rPr>
          <w:rFonts w:ascii="Times New Roman" w:hAnsi="Times New Roman" w:cs="Times New Roman"/>
        </w:rPr>
        <w:t xml:space="preserve">13. Када на трећи позив председника Комисије нико од присутних учесника не подигне лицитациону картицу, Комисија констатује у записник да је најповољнија понуда износ у динарима, односно понуда са предходног лицитационог корака, а најповољнији понуђач лице које је прво подигло лицитациону картицу на том лицитационом кораку и председник Комисије објављује да је лицитација завршена. </w:t>
      </w:r>
    </w:p>
    <w:p w:rsidR="003F21DF" w:rsidRPr="004E4C30" w:rsidRDefault="003F21DF" w:rsidP="00487814">
      <w:pPr>
        <w:pStyle w:val="Default"/>
        <w:ind w:left="360"/>
        <w:jc w:val="both"/>
        <w:rPr>
          <w:rFonts w:ascii="Times New Roman" w:hAnsi="Times New Roman" w:cs="Times New Roman"/>
        </w:rPr>
      </w:pPr>
      <w:r w:rsidRPr="004E4C30">
        <w:rPr>
          <w:rFonts w:ascii="Times New Roman" w:hAnsi="Times New Roman" w:cs="Times New Roman"/>
        </w:rPr>
        <w:t>14. Председник Комисије позива најповољнијег понуђача да достави Комисији оригиналну документацију, коју је достављао на увид, ради здруживања са његовом пријавом и записником</w:t>
      </w:r>
      <w:r w:rsidR="00487814" w:rsidRPr="004E4C30">
        <w:rPr>
          <w:rFonts w:ascii="Times New Roman" w:hAnsi="Times New Roman" w:cs="Times New Roman"/>
        </w:rPr>
        <w:t xml:space="preserve">.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Председник Комисије објављује да је лицитација за </w:t>
      </w:r>
      <w:r w:rsidR="00487814" w:rsidRPr="004E4C30">
        <w:rPr>
          <w:rFonts w:ascii="Times New Roman" w:hAnsi="Times New Roman" w:cs="Times New Roman"/>
        </w:rPr>
        <w:t>Пословни простор који је предмет јавног надметања</w:t>
      </w:r>
      <w:r w:rsidRPr="004E4C30">
        <w:rPr>
          <w:rFonts w:ascii="Times New Roman" w:hAnsi="Times New Roman" w:cs="Times New Roman"/>
        </w:rPr>
        <w:t>завршена и у случају кад после његовог трећег позива нико од присутних учесника не понуди ни почетну цену, а поступак ј</w:t>
      </w:r>
      <w:r w:rsidR="00487814" w:rsidRPr="004E4C30">
        <w:rPr>
          <w:rFonts w:ascii="Times New Roman" w:hAnsi="Times New Roman" w:cs="Times New Roman"/>
        </w:rPr>
        <w:t>авног оглашавања ће се поновити.</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lastRenderedPageBreak/>
        <w:t xml:space="preserve">Након објављивања завршетка лицитације не могу се подносити накнадне понуде. </w:t>
      </w:r>
    </w:p>
    <w:p w:rsidR="003F21DF" w:rsidRPr="00B251AD" w:rsidRDefault="003F21DF" w:rsidP="00B251AD">
      <w:pPr>
        <w:spacing w:after="0" w:line="240" w:lineRule="auto"/>
        <w:jc w:val="both"/>
        <w:rPr>
          <w:rFonts w:ascii="Times New Roman" w:hAnsi="Times New Roman" w:cs="Times New Roman"/>
          <w:sz w:val="24"/>
          <w:szCs w:val="24"/>
        </w:rPr>
      </w:pPr>
      <w:r w:rsidRPr="00B251AD">
        <w:rPr>
          <w:rFonts w:ascii="Times New Roman" w:hAnsi="Times New Roman" w:cs="Times New Roman"/>
          <w:sz w:val="24"/>
          <w:szCs w:val="24"/>
        </w:rPr>
        <w:t xml:space="preserve">Лицитација се спроводи на начин да учесници лицитације дају своје понуде подизањем своје лицитационе картице, с тиме да почетна понуда не може бити нижа од износа почетне цене објављене у јавном огласу. </w:t>
      </w:r>
    </w:p>
    <w:p w:rsidR="00B251AD" w:rsidRPr="00B251AD" w:rsidRDefault="00B251AD" w:rsidP="00B251AD">
      <w:pPr>
        <w:spacing w:after="0" w:line="240" w:lineRule="auto"/>
        <w:jc w:val="both"/>
        <w:rPr>
          <w:rFonts w:ascii="Times New Roman" w:hAnsi="Times New Roman" w:cs="Times New Roman"/>
          <w:sz w:val="24"/>
          <w:szCs w:val="24"/>
        </w:rPr>
      </w:pPr>
    </w:p>
    <w:p w:rsidR="003F21DF" w:rsidRPr="00B251AD" w:rsidRDefault="003F21DF" w:rsidP="00B251AD">
      <w:pPr>
        <w:spacing w:after="0" w:line="240" w:lineRule="auto"/>
        <w:jc w:val="center"/>
        <w:rPr>
          <w:rFonts w:ascii="Times New Roman" w:hAnsi="Times New Roman" w:cs="Times New Roman"/>
          <w:b/>
          <w:i/>
          <w:sz w:val="24"/>
          <w:szCs w:val="24"/>
        </w:rPr>
      </w:pPr>
      <w:r w:rsidRPr="00B251AD">
        <w:rPr>
          <w:rFonts w:ascii="Times New Roman" w:hAnsi="Times New Roman" w:cs="Times New Roman"/>
          <w:b/>
          <w:i/>
          <w:sz w:val="24"/>
          <w:szCs w:val="24"/>
        </w:rPr>
        <w:t>Лицитација са једним учесником</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16.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Ако је у поступку регистрације учесника само једно лице стекло статус учесника на лицитацији, председник Комисије позива то лице да прихвати почетну цену закупа подизањем лицитационе картице.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Ако лице из став 1. овог члана не подигне лицитациону картицу и не прихвати почетну цену лицитација се проглашава неуспелом, а поступак јавног оглашавања ће се поновити.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Лицитација са више учесника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17.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Ако је у поступку регистрације учесника више од једног лица стекло статус учесника на лицитацији, председник Комисије оглашава почетну цену, утврђује свако наредно увећање цене додавањем лицитационог корака и позива учеснике лицитације да истакну понуду подизањем лицитационе картице. </w:t>
      </w:r>
    </w:p>
    <w:p w:rsidR="003F21DF" w:rsidRPr="004E4C30" w:rsidRDefault="003F21DF" w:rsidP="00487814">
      <w:pPr>
        <w:pStyle w:val="Default"/>
        <w:ind w:firstLine="708"/>
        <w:jc w:val="both"/>
        <w:rPr>
          <w:rFonts w:ascii="Times New Roman" w:hAnsi="Times New Roman" w:cs="Times New Roman"/>
        </w:rPr>
      </w:pPr>
      <w:r w:rsidRPr="004E4C30">
        <w:rPr>
          <w:rFonts w:ascii="Times New Roman" w:hAnsi="Times New Roman" w:cs="Times New Roman"/>
        </w:rPr>
        <w:t xml:space="preserve">Утврђивање нове цене додавањем лицитационог корака понавља се све док учесници истичу понуде подизањем лицитационих картица на поново утврђене цене. </w:t>
      </w: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rPr>
        <w:t xml:space="preserve">Уколико после другог позива није истакнута понуда на последњу утврђену цену, председник Комисије упућује последњи позив за истицање понуде. Када ни после трећег позива није истакнута понуда, председник Комисије означава лицитацију завршеном, а најповољнијим понуђачем </w:t>
      </w:r>
      <w:r w:rsidR="008F6654" w:rsidRPr="004E4C30">
        <w:rPr>
          <w:rFonts w:ascii="Times New Roman" w:hAnsi="Times New Roman" w:cs="Times New Roman"/>
        </w:rPr>
        <w:t xml:space="preserve">Пословни простор </w:t>
      </w:r>
      <w:r w:rsidRPr="004E4C30">
        <w:rPr>
          <w:rFonts w:ascii="Times New Roman" w:hAnsi="Times New Roman" w:cs="Times New Roman"/>
        </w:rPr>
        <w:t>кој</w:t>
      </w:r>
      <w:r w:rsidR="008F6654" w:rsidRPr="004E4C30">
        <w:rPr>
          <w:rFonts w:ascii="Times New Roman" w:hAnsi="Times New Roman" w:cs="Times New Roman"/>
        </w:rPr>
        <w:t>и</w:t>
      </w:r>
      <w:r w:rsidRPr="004E4C30">
        <w:rPr>
          <w:rFonts w:ascii="Times New Roman" w:hAnsi="Times New Roman" w:cs="Times New Roman"/>
        </w:rPr>
        <w:t xml:space="preserve"> је предмет лицитације проглашава се учесник лицитације који је први понудио највишу цену, односно први подигао лицитациону картицу на предходном лицитационом кораку.</w:t>
      </w:r>
    </w:p>
    <w:p w:rsidR="003F21DF" w:rsidRPr="004E4C30" w:rsidRDefault="003F21DF" w:rsidP="008F6654">
      <w:pPr>
        <w:pStyle w:val="Default"/>
        <w:ind w:firstLine="708"/>
        <w:jc w:val="both"/>
        <w:rPr>
          <w:rFonts w:ascii="Times New Roman" w:hAnsi="Times New Roman" w:cs="Times New Roman"/>
        </w:rPr>
      </w:pPr>
      <w:r w:rsidRPr="004E4C30">
        <w:rPr>
          <w:rFonts w:ascii="Times New Roman" w:hAnsi="Times New Roman" w:cs="Times New Roman"/>
        </w:rPr>
        <w:t xml:space="preserve">Ако на први, други или трећи позив председника Комисије само једно лице подигне лицитациону картицу, Комисија констатује у записник да је најповољнија понуда износ у динарима са тог лицитационог корака, а то лице најповољнији понуђач. </w:t>
      </w:r>
    </w:p>
    <w:p w:rsidR="003F21DF" w:rsidRPr="004E4C30" w:rsidRDefault="003F21DF" w:rsidP="00AD1BCA">
      <w:pPr>
        <w:pStyle w:val="Default"/>
        <w:ind w:firstLine="708"/>
        <w:jc w:val="both"/>
        <w:rPr>
          <w:rFonts w:ascii="Times New Roman" w:hAnsi="Times New Roman" w:cs="Times New Roman"/>
        </w:rPr>
      </w:pPr>
      <w:r w:rsidRPr="004E4C30">
        <w:rPr>
          <w:rFonts w:ascii="Times New Roman" w:hAnsi="Times New Roman" w:cs="Times New Roman"/>
        </w:rPr>
        <w:t xml:space="preserve">Уколико понуђач, који је на предходне лицитационе кораке подизао лицитациону картицу и на тај начин прихватао понуђену цену, на наредном лицитационом кораку не подигне лицитациону картицу сматра се да је одустао од даљег поступка лицитације и не може даље учествовати у поступку лицитације, што се записнички констатује. </w:t>
      </w:r>
    </w:p>
    <w:p w:rsidR="003F21DF" w:rsidRDefault="003F21DF" w:rsidP="00AD1BCA">
      <w:pPr>
        <w:pStyle w:val="Default"/>
        <w:ind w:firstLine="708"/>
        <w:jc w:val="both"/>
        <w:rPr>
          <w:rFonts w:ascii="Times New Roman" w:hAnsi="Times New Roman" w:cs="Times New Roman"/>
        </w:rPr>
      </w:pPr>
      <w:r w:rsidRPr="004E4C30">
        <w:rPr>
          <w:rFonts w:ascii="Times New Roman" w:hAnsi="Times New Roman" w:cs="Times New Roman"/>
        </w:rPr>
        <w:t xml:space="preserve">Ако нико од регистрованих учесника лицитације не прихвати почетну цену подизањем лицитационе картице, лицитација се проглашава неуспелом и то се записнички констатује, а поступак јавног оглашавања ће се поновити. </w:t>
      </w:r>
    </w:p>
    <w:p w:rsidR="00A838F3" w:rsidRPr="004E4C30" w:rsidRDefault="00A838F3" w:rsidP="00AD1BCA">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Понуђена цена која прелази износ почетне цене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18. </w:t>
      </w:r>
    </w:p>
    <w:p w:rsidR="003F21DF" w:rsidRPr="004E4C30" w:rsidRDefault="003F21DF" w:rsidP="00AD1BCA">
      <w:pPr>
        <w:pStyle w:val="Default"/>
        <w:ind w:firstLine="708"/>
        <w:jc w:val="both"/>
        <w:rPr>
          <w:rFonts w:ascii="Times New Roman" w:hAnsi="Times New Roman" w:cs="Times New Roman"/>
        </w:rPr>
      </w:pPr>
      <w:r w:rsidRPr="004E4C30">
        <w:rPr>
          <w:rFonts w:ascii="Times New Roman" w:hAnsi="Times New Roman" w:cs="Times New Roman"/>
        </w:rPr>
        <w:t>Уколико понуђена цена прелази двоструки износ почетне цене из јавног огласа, председник Комисије прекида лицитацију и уп</w:t>
      </w:r>
      <w:r w:rsidR="00AD1BCA" w:rsidRPr="004E4C30">
        <w:rPr>
          <w:rFonts w:ascii="Times New Roman" w:hAnsi="Times New Roman" w:cs="Times New Roman"/>
        </w:rPr>
        <w:t>у</w:t>
      </w:r>
      <w:r w:rsidRPr="004E4C30">
        <w:rPr>
          <w:rFonts w:ascii="Times New Roman" w:hAnsi="Times New Roman" w:cs="Times New Roman"/>
        </w:rPr>
        <w:t xml:space="preserve">ћује понуђача који је подизањем лицитационе картице прихватио, односно понудио такав износ, да у року који одреди Комисија допуни депозит у висини од 50% понуђене цене. </w:t>
      </w:r>
    </w:p>
    <w:p w:rsidR="003F21DF" w:rsidRPr="004E4C30" w:rsidRDefault="003F21DF" w:rsidP="00AD1BCA">
      <w:pPr>
        <w:pStyle w:val="Default"/>
        <w:ind w:firstLine="708"/>
        <w:jc w:val="both"/>
        <w:rPr>
          <w:rFonts w:ascii="Times New Roman" w:hAnsi="Times New Roman" w:cs="Times New Roman"/>
        </w:rPr>
      </w:pPr>
      <w:r w:rsidRPr="004E4C30">
        <w:rPr>
          <w:rFonts w:ascii="Times New Roman" w:hAnsi="Times New Roman" w:cs="Times New Roman"/>
        </w:rPr>
        <w:t xml:space="preserve">Након извршене уплате понуђачи, односно понуђач који је извршио уплату допуне депозита у року из става 1.овог члана доставља Комисији доказ о извршеној уплати и поступак лицитације се наставља. </w:t>
      </w:r>
    </w:p>
    <w:p w:rsidR="003F21DF" w:rsidRPr="00B251AD" w:rsidRDefault="003F21DF" w:rsidP="00AD1BCA">
      <w:pPr>
        <w:pStyle w:val="Default"/>
        <w:ind w:firstLine="708"/>
        <w:jc w:val="both"/>
        <w:rPr>
          <w:rFonts w:ascii="Times New Roman" w:hAnsi="Times New Roman" w:cs="Times New Roman"/>
        </w:rPr>
      </w:pPr>
      <w:r w:rsidRPr="004E4C30">
        <w:rPr>
          <w:rFonts w:ascii="Times New Roman" w:hAnsi="Times New Roman" w:cs="Times New Roman"/>
        </w:rPr>
        <w:t xml:space="preserve">Ако понуђач у остављеном року из става 1.овог члана не допуни депозит од 50% </w:t>
      </w:r>
      <w:r w:rsidRPr="00B251AD">
        <w:rPr>
          <w:rFonts w:ascii="Times New Roman" w:hAnsi="Times New Roman" w:cs="Times New Roman"/>
        </w:rPr>
        <w:t xml:space="preserve">понуђене цене и сматраће се да је одустао од јавног надметања. </w:t>
      </w:r>
    </w:p>
    <w:p w:rsidR="00A838F3" w:rsidRPr="00B251AD" w:rsidRDefault="003F21DF" w:rsidP="00B251AD">
      <w:pPr>
        <w:spacing w:after="0" w:line="240" w:lineRule="auto"/>
        <w:ind w:firstLine="708"/>
        <w:jc w:val="both"/>
        <w:rPr>
          <w:rFonts w:ascii="Times New Roman" w:hAnsi="Times New Roman" w:cs="Times New Roman"/>
          <w:sz w:val="24"/>
          <w:szCs w:val="24"/>
          <w:lang w:val="en-US"/>
        </w:rPr>
      </w:pPr>
      <w:r w:rsidRPr="00B251AD">
        <w:rPr>
          <w:rFonts w:ascii="Times New Roman" w:hAnsi="Times New Roman" w:cs="Times New Roman"/>
          <w:sz w:val="24"/>
          <w:szCs w:val="24"/>
        </w:rPr>
        <w:lastRenderedPageBreak/>
        <w:t>Уколико понуђач, односно понуђачи у даљем току поступка лицитације понуде износ већи од троструког, четвороструког ит</w:t>
      </w:r>
      <w:r w:rsidR="00AD1BCA" w:rsidRPr="00B251AD">
        <w:rPr>
          <w:rFonts w:ascii="Times New Roman" w:hAnsi="Times New Roman" w:cs="Times New Roman"/>
          <w:sz w:val="24"/>
          <w:szCs w:val="24"/>
        </w:rPr>
        <w:t>д</w:t>
      </w:r>
      <w:r w:rsidRPr="00B251AD">
        <w:rPr>
          <w:rFonts w:ascii="Times New Roman" w:hAnsi="Times New Roman" w:cs="Times New Roman"/>
          <w:sz w:val="24"/>
          <w:szCs w:val="24"/>
        </w:rPr>
        <w:t>.износа почетне цене из јавног огласа поступиће се у складу са одредбама и</w:t>
      </w:r>
      <w:r w:rsidR="00AD1BCA" w:rsidRPr="00B251AD">
        <w:rPr>
          <w:rFonts w:ascii="Times New Roman" w:hAnsi="Times New Roman" w:cs="Times New Roman"/>
          <w:sz w:val="24"/>
          <w:szCs w:val="24"/>
        </w:rPr>
        <w:t>з</w:t>
      </w:r>
      <w:r w:rsidRPr="00B251AD">
        <w:rPr>
          <w:rFonts w:ascii="Times New Roman" w:hAnsi="Times New Roman" w:cs="Times New Roman"/>
          <w:sz w:val="24"/>
          <w:szCs w:val="24"/>
        </w:rPr>
        <w:t xml:space="preserve"> ст.1,2.и 3.овог члана. </w:t>
      </w:r>
    </w:p>
    <w:p w:rsidR="003F21DF" w:rsidRPr="00B251AD" w:rsidRDefault="003F21DF" w:rsidP="00B251AD">
      <w:pPr>
        <w:spacing w:after="0" w:line="240" w:lineRule="auto"/>
        <w:ind w:firstLine="708"/>
        <w:jc w:val="both"/>
        <w:rPr>
          <w:rFonts w:ascii="Times New Roman" w:hAnsi="Times New Roman" w:cs="Times New Roman"/>
          <w:sz w:val="24"/>
          <w:szCs w:val="24"/>
        </w:rPr>
      </w:pPr>
      <w:r w:rsidRPr="00B251AD">
        <w:rPr>
          <w:rFonts w:ascii="Times New Roman" w:hAnsi="Times New Roman" w:cs="Times New Roman"/>
          <w:sz w:val="24"/>
          <w:szCs w:val="24"/>
        </w:rPr>
        <w:t xml:space="preserve">Износ за допуну депозита из става </w:t>
      </w:r>
      <w:r w:rsidR="00AD1BCA" w:rsidRPr="00B251AD">
        <w:rPr>
          <w:rFonts w:ascii="Times New Roman" w:hAnsi="Times New Roman" w:cs="Times New Roman"/>
          <w:sz w:val="24"/>
          <w:szCs w:val="24"/>
        </w:rPr>
        <w:t>4</w:t>
      </w:r>
      <w:r w:rsidRPr="00B251AD">
        <w:rPr>
          <w:rFonts w:ascii="Times New Roman" w:hAnsi="Times New Roman" w:cs="Times New Roman"/>
          <w:sz w:val="24"/>
          <w:szCs w:val="24"/>
        </w:rPr>
        <w:t xml:space="preserve">.овог члана Комисија утврђује тако што се од 50% </w:t>
      </w:r>
      <w:r w:rsidR="00AD1BCA" w:rsidRPr="00B251AD">
        <w:rPr>
          <w:rFonts w:ascii="Times New Roman" w:hAnsi="Times New Roman" w:cs="Times New Roman"/>
          <w:sz w:val="24"/>
          <w:szCs w:val="24"/>
        </w:rPr>
        <w:t>понуђеног</w:t>
      </w:r>
      <w:r w:rsidRPr="00B251AD">
        <w:rPr>
          <w:rFonts w:ascii="Times New Roman" w:hAnsi="Times New Roman" w:cs="Times New Roman"/>
          <w:sz w:val="24"/>
          <w:szCs w:val="24"/>
        </w:rPr>
        <w:t xml:space="preserve"> износа одузме већ уплаћени износ депозита из јавног огласа и уплаћени депозит из става </w:t>
      </w:r>
      <w:r w:rsidR="00AD1BCA" w:rsidRPr="00B251AD">
        <w:rPr>
          <w:rFonts w:ascii="Times New Roman" w:hAnsi="Times New Roman" w:cs="Times New Roman"/>
          <w:sz w:val="24"/>
          <w:szCs w:val="24"/>
        </w:rPr>
        <w:t>1. и 2</w:t>
      </w:r>
      <w:r w:rsidRPr="00B251AD">
        <w:rPr>
          <w:rFonts w:ascii="Times New Roman" w:hAnsi="Times New Roman" w:cs="Times New Roman"/>
          <w:sz w:val="24"/>
          <w:szCs w:val="24"/>
        </w:rPr>
        <w:t xml:space="preserve">.овог члана. </w:t>
      </w:r>
    </w:p>
    <w:p w:rsidR="003F21DF" w:rsidRDefault="003F21DF" w:rsidP="00AD1BCA">
      <w:pPr>
        <w:pStyle w:val="Default"/>
        <w:ind w:firstLine="708"/>
        <w:jc w:val="both"/>
        <w:rPr>
          <w:rFonts w:ascii="Times New Roman" w:hAnsi="Times New Roman" w:cs="Times New Roman"/>
        </w:rPr>
      </w:pPr>
      <w:r w:rsidRPr="00B251AD">
        <w:rPr>
          <w:rFonts w:ascii="Times New Roman" w:hAnsi="Times New Roman" w:cs="Times New Roman"/>
        </w:rPr>
        <w:t>Ако је понуђена цена иста са двоструким износом почетне цене поступак лицитације се спроводи на истоветан начин</w:t>
      </w:r>
      <w:r w:rsidRPr="004E4C30">
        <w:rPr>
          <w:rFonts w:ascii="Times New Roman" w:hAnsi="Times New Roman" w:cs="Times New Roman"/>
        </w:rPr>
        <w:t xml:space="preserve"> као и у случају када је најповољнија понуђена цена мања од двоструког износа почетне цене. </w:t>
      </w:r>
    </w:p>
    <w:p w:rsidR="00A838F3" w:rsidRPr="004E4C30" w:rsidRDefault="00A838F3" w:rsidP="00AD1BCA">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Записник о лицитацији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19. </w:t>
      </w:r>
    </w:p>
    <w:p w:rsidR="003F21DF" w:rsidRPr="004E4C30" w:rsidRDefault="003F21DF" w:rsidP="00AD1BCA">
      <w:pPr>
        <w:pStyle w:val="Default"/>
        <w:ind w:firstLine="708"/>
        <w:jc w:val="both"/>
        <w:rPr>
          <w:rFonts w:ascii="Times New Roman" w:hAnsi="Times New Roman" w:cs="Times New Roman"/>
        </w:rPr>
      </w:pPr>
      <w:r w:rsidRPr="004E4C30">
        <w:rPr>
          <w:rFonts w:ascii="Times New Roman" w:hAnsi="Times New Roman" w:cs="Times New Roman"/>
        </w:rPr>
        <w:t xml:space="preserve">Комисија о почетку, току и завршетку поступка лицитације саставља записник о лицитацији (у даљем тексту: записник), на унапред припремљеном образцу. </w:t>
      </w: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rPr>
        <w:t xml:space="preserve">Записник из става 1.овог члана садржи: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 Место, датум и време почетка лицитације;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2. Податке о </w:t>
      </w:r>
      <w:r w:rsidR="00AD1BCA" w:rsidRPr="004E4C30">
        <w:rPr>
          <w:rFonts w:ascii="Times New Roman" w:hAnsi="Times New Roman" w:cs="Times New Roman"/>
        </w:rPr>
        <w:t>Пословном простору који је предмет јавног надметања</w:t>
      </w:r>
      <w:r w:rsidRPr="004E4C30">
        <w:rPr>
          <w:rFonts w:ascii="Times New Roman" w:hAnsi="Times New Roman" w:cs="Times New Roman"/>
        </w:rPr>
        <w:t xml:space="preserve">;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3. Име и презиме председника, чланова Комисије и записничара;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4. Почетну цену закупа;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5. Висину лицитационог корака;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6. Листу регистрованих (квалификованих ) учесника лицитације;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7. Ток лицитације;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8. Име учесника лицитације који је први подигао лицитациону картицу на сваком лицитационом кораку;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9. Износ највеће понуђене цене тј.излицитиране цене и податке о најповољнијем понуђачу;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10. Изречене мере према учесницима лицитације и присутним лицима;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11. Евентуалне примедбе учесника лицитације;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12. Одлуке о приговорима;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13. Остале податке од значаја за рад Комисије;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14. Потписе председника, чланова Комисије и лица која води записник;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15. Потпис свих учесника лицитације; </w:t>
      </w:r>
    </w:p>
    <w:p w:rsidR="003F21DF" w:rsidRPr="004E4C30" w:rsidRDefault="003F21DF" w:rsidP="003F21DF">
      <w:pPr>
        <w:pStyle w:val="Default"/>
        <w:ind w:left="720" w:hanging="360"/>
        <w:jc w:val="both"/>
        <w:rPr>
          <w:rFonts w:ascii="Times New Roman" w:hAnsi="Times New Roman" w:cs="Times New Roman"/>
        </w:rPr>
      </w:pPr>
      <w:r w:rsidRPr="004E4C30">
        <w:rPr>
          <w:rFonts w:ascii="Times New Roman" w:hAnsi="Times New Roman" w:cs="Times New Roman"/>
        </w:rPr>
        <w:t xml:space="preserve">16. Време завршетка поступка лицитације. </w:t>
      </w:r>
    </w:p>
    <w:p w:rsidR="003F21DF" w:rsidRPr="004E4C30" w:rsidRDefault="003F21DF" w:rsidP="003F21DF">
      <w:pPr>
        <w:pStyle w:val="Default"/>
        <w:rPr>
          <w:rFonts w:ascii="Times New Roman" w:hAnsi="Times New Roman" w:cs="Times New Roman"/>
        </w:rPr>
      </w:pP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Ако неко од учесника лицитације одбије да потшише записник, то се уноси у записник заједно са разлогом одбијања. </w:t>
      </w:r>
    </w:p>
    <w:p w:rsidR="003F21DF"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Ком</w:t>
      </w:r>
      <w:r w:rsidR="0002703E" w:rsidRPr="004E4C30">
        <w:rPr>
          <w:rFonts w:ascii="Times New Roman" w:hAnsi="Times New Roman" w:cs="Times New Roman"/>
        </w:rPr>
        <w:t>исија одмах по завршеној лицита</w:t>
      </w:r>
      <w:r w:rsidRPr="004E4C30">
        <w:rPr>
          <w:rFonts w:ascii="Times New Roman" w:hAnsi="Times New Roman" w:cs="Times New Roman"/>
        </w:rPr>
        <w:t xml:space="preserve">цији уручује копију записника најповољнијем понуђачу, што овај потврђује својим потписом. </w:t>
      </w:r>
    </w:p>
    <w:p w:rsidR="00A838F3" w:rsidRPr="004E4C30" w:rsidRDefault="00A838F3" w:rsidP="0002703E">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Одржавање реда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20. </w:t>
      </w: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Комисија се стара о реду и дисциплини у поступку лицитације и овлашћена је да изриче мере присутним лицима и учесницима овог јавног надметања која нарушавају ред и дисциплину (шетају се или излазе из просторије где се лицитација спроводи, галаме, ометају другог понуђача и слично). </w:t>
      </w: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За ометање тока лицитације, председник Комисије опомиње и упозорава учеснике лицитације и друга лица о мерама које ће се употребити ако се сметање настави. </w:t>
      </w:r>
    </w:p>
    <w:p w:rsidR="003F21DF" w:rsidRPr="00B251AD" w:rsidRDefault="003F21DF" w:rsidP="00B251AD">
      <w:pPr>
        <w:spacing w:after="0" w:line="240" w:lineRule="auto"/>
        <w:ind w:firstLine="708"/>
        <w:jc w:val="both"/>
        <w:rPr>
          <w:rFonts w:ascii="Times New Roman" w:hAnsi="Times New Roman" w:cs="Times New Roman"/>
          <w:sz w:val="24"/>
          <w:szCs w:val="24"/>
        </w:rPr>
      </w:pPr>
      <w:r w:rsidRPr="00B251AD">
        <w:rPr>
          <w:rFonts w:ascii="Times New Roman" w:hAnsi="Times New Roman" w:cs="Times New Roman"/>
          <w:sz w:val="24"/>
          <w:szCs w:val="24"/>
        </w:rPr>
        <w:t xml:space="preserve">Ако учесник из става 2.овог члана и после опомене нарушава ред и дисциплину, председник Комисије му изриче меру удаљења на коју се може уложити приговор усмено на записник. </w:t>
      </w:r>
    </w:p>
    <w:p w:rsidR="003F21DF" w:rsidRPr="00B251AD" w:rsidRDefault="003F21DF" w:rsidP="00B251AD">
      <w:pPr>
        <w:spacing w:after="0" w:line="240" w:lineRule="auto"/>
        <w:ind w:firstLine="708"/>
        <w:jc w:val="both"/>
        <w:rPr>
          <w:rFonts w:ascii="Times New Roman" w:hAnsi="Times New Roman" w:cs="Times New Roman"/>
          <w:sz w:val="24"/>
          <w:szCs w:val="24"/>
        </w:rPr>
      </w:pPr>
      <w:r w:rsidRPr="00B251AD">
        <w:rPr>
          <w:rFonts w:ascii="Times New Roman" w:hAnsi="Times New Roman" w:cs="Times New Roman"/>
          <w:sz w:val="24"/>
          <w:szCs w:val="24"/>
        </w:rPr>
        <w:t xml:space="preserve">О основаности приговора из става 3.овог члана одлучује Комисија одмах по подношењу приговора. Одлука Комисије је коначна. </w:t>
      </w:r>
    </w:p>
    <w:p w:rsidR="003F21DF"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lastRenderedPageBreak/>
        <w:t xml:space="preserve">Понуђач коме је изречена мера удаљења, нема право на враћање депозита. </w:t>
      </w:r>
    </w:p>
    <w:p w:rsidR="00A838F3" w:rsidRPr="004E4C30" w:rsidRDefault="00A838F3" w:rsidP="0002703E">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Прекид поступка лицитације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21. </w:t>
      </w: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Комисија може, због нарушавања реда и дисциплине, да прекине поступак лицитације. </w:t>
      </w:r>
    </w:p>
    <w:p w:rsidR="003F21DF"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Прекид поступка се може одредити и у случају неуобичајене дужине трајања јавног надметања, с тим што је Комисија дужна да у оба случаја непосредно учесницима саопшти тачно место и време наставка јавног надметања. </w:t>
      </w:r>
    </w:p>
    <w:p w:rsidR="00A838F3" w:rsidRPr="004E4C30" w:rsidRDefault="00A838F3" w:rsidP="0002703E">
      <w:pPr>
        <w:pStyle w:val="Default"/>
        <w:ind w:firstLine="708"/>
        <w:jc w:val="both"/>
        <w:rPr>
          <w:rFonts w:ascii="Times New Roman" w:hAnsi="Times New Roman" w:cs="Times New Roman"/>
        </w:rPr>
      </w:pPr>
    </w:p>
    <w:p w:rsidR="003F21DF" w:rsidRPr="004E4C30" w:rsidRDefault="003F21DF" w:rsidP="003F21DF">
      <w:pPr>
        <w:pStyle w:val="Default"/>
        <w:rPr>
          <w:rFonts w:ascii="Times New Roman" w:hAnsi="Times New Roman" w:cs="Times New Roman"/>
        </w:rPr>
      </w:pPr>
      <w:r w:rsidRPr="004E4C30">
        <w:rPr>
          <w:rFonts w:ascii="Times New Roman" w:hAnsi="Times New Roman" w:cs="Times New Roman"/>
          <w:b/>
          <w:bCs/>
          <w:i/>
          <w:iCs/>
        </w:rPr>
        <w:t xml:space="preserve">Одустајање најповољнијег понуђача након спроведеног поступка јавног надметања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22. </w:t>
      </w: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Ако након завршене лицитације, односно давања предлога </w:t>
      </w:r>
      <w:r w:rsidR="0002703E" w:rsidRPr="004E4C30">
        <w:rPr>
          <w:rFonts w:ascii="Times New Roman" w:hAnsi="Times New Roman" w:cs="Times New Roman"/>
        </w:rPr>
        <w:t>Већу Градске општине Костолац</w:t>
      </w:r>
      <w:r w:rsidRPr="004E4C30">
        <w:rPr>
          <w:rFonts w:ascii="Times New Roman" w:hAnsi="Times New Roman" w:cs="Times New Roman"/>
        </w:rPr>
        <w:t xml:space="preserve"> за доношење одлуке за избор најповољнијег понуђача, најповољнији понуђач писмено одустане од своје понуде или у року и по одређеном поступку не плати износ закупнине понавља се поступак јавног оглашавања. </w:t>
      </w:r>
    </w:p>
    <w:p w:rsidR="003F21DF"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У случају да је донета Одлука о давању у закуп </w:t>
      </w:r>
      <w:r w:rsidR="0002703E" w:rsidRPr="004E4C30">
        <w:rPr>
          <w:rFonts w:ascii="Times New Roman" w:hAnsi="Times New Roman" w:cs="Times New Roman"/>
        </w:rPr>
        <w:t>Пословног простора који је предмет јавног надметања</w:t>
      </w:r>
      <w:r w:rsidRPr="004E4C30">
        <w:rPr>
          <w:rFonts w:ascii="Times New Roman" w:hAnsi="Times New Roman" w:cs="Times New Roman"/>
        </w:rPr>
        <w:t xml:space="preserve"> за најповољнијег понуђача који је одустао од своје понуде, потребно је ту одлуку ставити ван снаге пре поступка поновног јавног оглашавања</w:t>
      </w:r>
      <w:r w:rsidR="0002703E" w:rsidRPr="004E4C30">
        <w:rPr>
          <w:rFonts w:ascii="Times New Roman" w:hAnsi="Times New Roman" w:cs="Times New Roman"/>
        </w:rPr>
        <w:t>.</w:t>
      </w:r>
    </w:p>
    <w:p w:rsidR="00A838F3" w:rsidRPr="004E4C30" w:rsidRDefault="00A838F3" w:rsidP="0002703E">
      <w:pPr>
        <w:pStyle w:val="Default"/>
        <w:ind w:firstLine="708"/>
        <w:jc w:val="both"/>
        <w:rPr>
          <w:rFonts w:ascii="Times New Roman" w:hAnsi="Times New Roman" w:cs="Times New Roman"/>
        </w:rPr>
      </w:pP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b/>
          <w:bCs/>
        </w:rPr>
        <w:t xml:space="preserve">III ЗАВРШНЕ ОДРЕДБЕ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Нерешена питања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23. </w:t>
      </w:r>
    </w:p>
    <w:p w:rsidR="003F21DF"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Питања која нису регулисана Правилима, а која се појаве у току спровођења поступка лицитације Комисија ће решити посебним закључком. </w:t>
      </w:r>
    </w:p>
    <w:p w:rsidR="00A838F3" w:rsidRPr="004E4C30" w:rsidRDefault="00A838F3" w:rsidP="0002703E">
      <w:pPr>
        <w:pStyle w:val="Default"/>
        <w:ind w:firstLine="708"/>
        <w:jc w:val="both"/>
        <w:rPr>
          <w:rFonts w:ascii="Times New Roman" w:hAnsi="Times New Roman" w:cs="Times New Roman"/>
        </w:rPr>
      </w:pP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Ступање на снагу Правила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24. </w:t>
      </w: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 xml:space="preserve">Правила </w:t>
      </w:r>
      <w:r w:rsidR="0002703E" w:rsidRPr="004E4C30">
        <w:rPr>
          <w:rFonts w:ascii="Times New Roman" w:hAnsi="Times New Roman" w:cs="Times New Roman"/>
        </w:rPr>
        <w:t xml:space="preserve">о поступку спровођења јавног надметања јавном лицитацијом за давање у закуп пословних просторија </w:t>
      </w:r>
      <w:r w:rsidRPr="004E4C30">
        <w:rPr>
          <w:rFonts w:ascii="Times New Roman" w:hAnsi="Times New Roman" w:cs="Times New Roman"/>
        </w:rPr>
        <w:t xml:space="preserve">ступају на снагу даном доношења и потписивања од стране председника Комисије.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Објављивање правила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25. </w:t>
      </w:r>
    </w:p>
    <w:p w:rsidR="003F21DF"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Правила ће се објава</w:t>
      </w:r>
      <w:r w:rsidR="0002703E" w:rsidRPr="004E4C30">
        <w:rPr>
          <w:rFonts w:ascii="Times New Roman" w:hAnsi="Times New Roman" w:cs="Times New Roman"/>
        </w:rPr>
        <w:t>и</w:t>
      </w:r>
      <w:r w:rsidRPr="004E4C30">
        <w:rPr>
          <w:rFonts w:ascii="Times New Roman" w:hAnsi="Times New Roman" w:cs="Times New Roman"/>
        </w:rPr>
        <w:t xml:space="preserve">ти на </w:t>
      </w:r>
      <w:r w:rsidR="0002703E" w:rsidRPr="004E4C30">
        <w:rPr>
          <w:rFonts w:ascii="Times New Roman" w:hAnsi="Times New Roman" w:cs="Times New Roman"/>
        </w:rPr>
        <w:t xml:space="preserve">сајту Градске општине Костолац, </w:t>
      </w:r>
      <w:r w:rsidRPr="004E4C30">
        <w:rPr>
          <w:rFonts w:ascii="Times New Roman" w:hAnsi="Times New Roman" w:cs="Times New Roman"/>
        </w:rPr>
        <w:t xml:space="preserve">огласној табли </w:t>
      </w:r>
      <w:r w:rsidR="0002703E" w:rsidRPr="004E4C30">
        <w:rPr>
          <w:rFonts w:ascii="Times New Roman" w:hAnsi="Times New Roman" w:cs="Times New Roman"/>
        </w:rPr>
        <w:t xml:space="preserve">Управе Градске </w:t>
      </w:r>
      <w:r w:rsidRPr="004E4C30">
        <w:rPr>
          <w:rFonts w:ascii="Times New Roman" w:hAnsi="Times New Roman" w:cs="Times New Roman"/>
        </w:rPr>
        <w:t xml:space="preserve">општине </w:t>
      </w:r>
      <w:r w:rsidR="0002703E" w:rsidRPr="004E4C30">
        <w:rPr>
          <w:rFonts w:ascii="Times New Roman" w:hAnsi="Times New Roman" w:cs="Times New Roman"/>
        </w:rPr>
        <w:t>Костолац</w:t>
      </w:r>
      <w:r w:rsidRPr="004E4C30">
        <w:rPr>
          <w:rFonts w:ascii="Times New Roman" w:hAnsi="Times New Roman" w:cs="Times New Roman"/>
        </w:rPr>
        <w:t xml:space="preserve"> и на месту где ће се одржавати поступак лицитације</w:t>
      </w:r>
      <w:r w:rsidR="0002703E" w:rsidRPr="004E4C30">
        <w:rPr>
          <w:rFonts w:ascii="Times New Roman" w:hAnsi="Times New Roman" w:cs="Times New Roman"/>
        </w:rPr>
        <w:t>.</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i/>
          <w:iCs/>
        </w:rPr>
        <w:t xml:space="preserve">Измене и допуне Правила </w:t>
      </w:r>
    </w:p>
    <w:p w:rsidR="003F21DF" w:rsidRPr="004E4C30" w:rsidRDefault="003F21DF" w:rsidP="003F21DF">
      <w:pPr>
        <w:pStyle w:val="Default"/>
        <w:jc w:val="center"/>
        <w:rPr>
          <w:rFonts w:ascii="Times New Roman" w:hAnsi="Times New Roman" w:cs="Times New Roman"/>
        </w:rPr>
      </w:pPr>
      <w:r w:rsidRPr="004E4C30">
        <w:rPr>
          <w:rFonts w:ascii="Times New Roman" w:hAnsi="Times New Roman" w:cs="Times New Roman"/>
          <w:b/>
          <w:bCs/>
        </w:rPr>
        <w:t xml:space="preserve">Члан 26. </w:t>
      </w:r>
    </w:p>
    <w:p w:rsidR="0002703E" w:rsidRPr="004E4C30" w:rsidRDefault="003F21DF" w:rsidP="0002703E">
      <w:pPr>
        <w:pStyle w:val="Default"/>
        <w:ind w:firstLine="708"/>
        <w:jc w:val="both"/>
        <w:rPr>
          <w:rFonts w:ascii="Times New Roman" w:hAnsi="Times New Roman" w:cs="Times New Roman"/>
        </w:rPr>
      </w:pPr>
      <w:r w:rsidRPr="004E4C30">
        <w:rPr>
          <w:rFonts w:ascii="Times New Roman" w:hAnsi="Times New Roman" w:cs="Times New Roman"/>
        </w:rPr>
        <w:t>Комисија одлучује о измени и допуни Правила већином гласова од укупног броја чланова Комисије.</w:t>
      </w:r>
    </w:p>
    <w:p w:rsidR="003F21DF" w:rsidRDefault="003F21DF" w:rsidP="003F21DF">
      <w:pPr>
        <w:pStyle w:val="Default"/>
        <w:jc w:val="both"/>
        <w:rPr>
          <w:rFonts w:ascii="Times New Roman" w:hAnsi="Times New Roman" w:cs="Times New Roman"/>
          <w:lang w:val="en-US"/>
        </w:rPr>
      </w:pPr>
    </w:p>
    <w:p w:rsidR="00B251AD" w:rsidRPr="008F65B4" w:rsidRDefault="008F65B4" w:rsidP="003F21DF">
      <w:pPr>
        <w:pStyle w:val="Default"/>
        <w:jc w:val="both"/>
        <w:rPr>
          <w:rFonts w:ascii="Times New Roman" w:hAnsi="Times New Roman" w:cs="Times New Roman"/>
        </w:rPr>
      </w:pPr>
      <w:r>
        <w:rPr>
          <w:rFonts w:ascii="Times New Roman" w:hAnsi="Times New Roman" w:cs="Times New Roman"/>
        </w:rPr>
        <w:t xml:space="preserve">Број : </w:t>
      </w:r>
      <w:bookmarkStart w:id="0" w:name="_GoBack"/>
      <w:bookmarkEnd w:id="0"/>
      <w:r>
        <w:rPr>
          <w:rFonts w:ascii="Times New Roman" w:hAnsi="Times New Roman" w:cs="Times New Roman"/>
        </w:rPr>
        <w:t>01-06-795/2018</w:t>
      </w: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rPr>
        <w:t xml:space="preserve">У </w:t>
      </w:r>
      <w:r w:rsidR="0002703E" w:rsidRPr="004E4C30">
        <w:rPr>
          <w:rFonts w:ascii="Times New Roman" w:hAnsi="Times New Roman" w:cs="Times New Roman"/>
        </w:rPr>
        <w:t>Костолцу</w:t>
      </w:r>
      <w:r w:rsidRPr="004E4C30">
        <w:rPr>
          <w:rFonts w:ascii="Times New Roman" w:hAnsi="Times New Roman" w:cs="Times New Roman"/>
        </w:rPr>
        <w:t xml:space="preserve">, </w:t>
      </w:r>
      <w:r w:rsidR="0002703E" w:rsidRPr="004E4C30">
        <w:rPr>
          <w:rFonts w:ascii="Times New Roman" w:hAnsi="Times New Roman" w:cs="Times New Roman"/>
        </w:rPr>
        <w:t>03</w:t>
      </w:r>
      <w:r w:rsidRPr="004E4C30">
        <w:rPr>
          <w:rFonts w:ascii="Times New Roman" w:hAnsi="Times New Roman" w:cs="Times New Roman"/>
        </w:rPr>
        <w:t>.</w:t>
      </w:r>
      <w:r w:rsidR="0002703E" w:rsidRPr="004E4C30">
        <w:rPr>
          <w:rFonts w:ascii="Times New Roman" w:hAnsi="Times New Roman" w:cs="Times New Roman"/>
        </w:rPr>
        <w:t>07</w:t>
      </w:r>
      <w:r w:rsidRPr="004E4C30">
        <w:rPr>
          <w:rFonts w:ascii="Times New Roman" w:hAnsi="Times New Roman" w:cs="Times New Roman"/>
        </w:rPr>
        <w:t>.201</w:t>
      </w:r>
      <w:r w:rsidR="0002703E" w:rsidRPr="004E4C30">
        <w:rPr>
          <w:rFonts w:ascii="Times New Roman" w:hAnsi="Times New Roman" w:cs="Times New Roman"/>
        </w:rPr>
        <w:t>8</w:t>
      </w:r>
      <w:r w:rsidRPr="004E4C30">
        <w:rPr>
          <w:rFonts w:ascii="Times New Roman" w:hAnsi="Times New Roman" w:cs="Times New Roman"/>
        </w:rPr>
        <w:t xml:space="preserve">. године </w:t>
      </w:r>
    </w:p>
    <w:p w:rsidR="0002703E" w:rsidRPr="004E4C30" w:rsidRDefault="0002703E" w:rsidP="003F21DF">
      <w:pPr>
        <w:pStyle w:val="Default"/>
        <w:jc w:val="both"/>
        <w:rPr>
          <w:rFonts w:ascii="Times New Roman" w:hAnsi="Times New Roman" w:cs="Times New Roman"/>
        </w:rPr>
      </w:pPr>
    </w:p>
    <w:p w:rsidR="003F21DF" w:rsidRPr="004E4C30" w:rsidRDefault="003F21DF" w:rsidP="003F21DF">
      <w:pPr>
        <w:pStyle w:val="Default"/>
        <w:jc w:val="both"/>
        <w:rPr>
          <w:rFonts w:ascii="Times New Roman" w:hAnsi="Times New Roman" w:cs="Times New Roman"/>
        </w:rPr>
      </w:pPr>
      <w:r w:rsidRPr="004E4C30">
        <w:rPr>
          <w:rFonts w:ascii="Times New Roman" w:hAnsi="Times New Roman" w:cs="Times New Roman"/>
          <w:b/>
          <w:bCs/>
        </w:rPr>
        <w:t xml:space="preserve">П Р Е Д С Е Д Н И К </w:t>
      </w:r>
      <w:r w:rsidR="00B251AD">
        <w:rPr>
          <w:rFonts w:ascii="Times New Roman" w:hAnsi="Times New Roman" w:cs="Times New Roman"/>
          <w:b/>
          <w:bCs/>
          <w:lang w:val="en-US"/>
        </w:rPr>
        <w:t xml:space="preserve">  </w:t>
      </w:r>
      <w:r w:rsidRPr="004E4C30">
        <w:rPr>
          <w:rFonts w:ascii="Times New Roman" w:hAnsi="Times New Roman" w:cs="Times New Roman"/>
          <w:b/>
          <w:bCs/>
        </w:rPr>
        <w:t xml:space="preserve">К О М И С И Ј Е </w:t>
      </w:r>
    </w:p>
    <w:p w:rsidR="003F21DF" w:rsidRPr="004E4C30" w:rsidRDefault="0002703E" w:rsidP="003F21DF">
      <w:pPr>
        <w:rPr>
          <w:i/>
          <w:sz w:val="24"/>
          <w:szCs w:val="24"/>
        </w:rPr>
      </w:pPr>
      <w:r w:rsidRPr="004E4C30">
        <w:rPr>
          <w:rFonts w:ascii="Times New Roman" w:hAnsi="Times New Roman" w:cs="Times New Roman"/>
          <w:b/>
          <w:bCs/>
          <w:i/>
          <w:sz w:val="24"/>
          <w:szCs w:val="24"/>
        </w:rPr>
        <w:t>Анђелија Миливојевић</w:t>
      </w:r>
      <w:r w:rsidR="003F21DF" w:rsidRPr="004E4C30">
        <w:rPr>
          <w:rFonts w:ascii="Times New Roman" w:hAnsi="Times New Roman" w:cs="Times New Roman"/>
          <w:b/>
          <w:bCs/>
          <w:i/>
          <w:sz w:val="24"/>
          <w:szCs w:val="24"/>
        </w:rPr>
        <w:t>, дипл. правник, с.р.</w:t>
      </w:r>
    </w:p>
    <w:sectPr w:rsidR="003F21DF" w:rsidRPr="004E4C30" w:rsidSect="004E4C3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D538BB"/>
    <w:multiLevelType w:val="hybridMultilevel"/>
    <w:tmpl w:val="0B5D1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BB2B09"/>
    <w:multiLevelType w:val="hybridMultilevel"/>
    <w:tmpl w:val="14092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923DF4"/>
    <w:multiLevelType w:val="hybridMultilevel"/>
    <w:tmpl w:val="30C6D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DF8D73"/>
    <w:multiLevelType w:val="hybridMultilevel"/>
    <w:tmpl w:val="DB70E6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D7B67"/>
    <w:multiLevelType w:val="hybridMultilevel"/>
    <w:tmpl w:val="5D29F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B9C71C"/>
    <w:multiLevelType w:val="hybridMultilevel"/>
    <w:tmpl w:val="4B64F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F5481F"/>
    <w:multiLevelType w:val="hybridMultilevel"/>
    <w:tmpl w:val="7C353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F9F74B"/>
    <w:multiLevelType w:val="hybridMultilevel"/>
    <w:tmpl w:val="A5B56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DF"/>
    <w:rsid w:val="00012C6E"/>
    <w:rsid w:val="0002703E"/>
    <w:rsid w:val="000E26FE"/>
    <w:rsid w:val="0019544C"/>
    <w:rsid w:val="001F542A"/>
    <w:rsid w:val="002643CA"/>
    <w:rsid w:val="0035242E"/>
    <w:rsid w:val="003F21DF"/>
    <w:rsid w:val="00487814"/>
    <w:rsid w:val="004A74F6"/>
    <w:rsid w:val="004E4C30"/>
    <w:rsid w:val="00600EB5"/>
    <w:rsid w:val="006A0526"/>
    <w:rsid w:val="00831D52"/>
    <w:rsid w:val="0089002B"/>
    <w:rsid w:val="008F65B4"/>
    <w:rsid w:val="008F6654"/>
    <w:rsid w:val="00A838F3"/>
    <w:rsid w:val="00AD1BCA"/>
    <w:rsid w:val="00B251AD"/>
    <w:rsid w:val="00CF4069"/>
    <w:rsid w:val="00D33737"/>
    <w:rsid w:val="00E052FE"/>
    <w:rsid w:val="00EE2DF0"/>
    <w:rsid w:val="00EE54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D8BF2-A805-4E3B-93D1-3AEE5811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1DF"/>
    <w:pPr>
      <w:autoSpaceDE w:val="0"/>
      <w:autoSpaceDN w:val="0"/>
      <w:adjustRightInd w:val="0"/>
      <w:spacing w:after="0" w:line="240" w:lineRule="auto"/>
    </w:pPr>
    <w:rPr>
      <w:rFonts w:ascii="Calibri" w:hAnsi="Calibri" w:cs="Calibri"/>
      <w:color w:val="000000"/>
      <w:sz w:val="24"/>
      <w:szCs w:val="24"/>
    </w:rPr>
  </w:style>
  <w:style w:type="character" w:customStyle="1" w:styleId="a">
    <w:name w:val="Подразумевани фонт пасуса"/>
    <w:rsid w:val="002643CA"/>
  </w:style>
  <w:style w:type="paragraph" w:styleId="BalloonText">
    <w:name w:val="Balloon Text"/>
    <w:basedOn w:val="Normal"/>
    <w:link w:val="BalloonTextChar"/>
    <w:uiPriority w:val="99"/>
    <w:semiHidden/>
    <w:unhideWhenUsed/>
    <w:rsid w:val="004A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ADB1-9B48-4084-A900-6A652E14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Биљана</dc:creator>
  <cp:lastModifiedBy>Win8</cp:lastModifiedBy>
  <cp:revision>5</cp:revision>
  <cp:lastPrinted>2018-07-03T11:21:00Z</cp:lastPrinted>
  <dcterms:created xsi:type="dcterms:W3CDTF">2018-07-03T12:04:00Z</dcterms:created>
  <dcterms:modified xsi:type="dcterms:W3CDTF">2018-07-03T12:38:00Z</dcterms:modified>
</cp:coreProperties>
</file>