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2766" w:rsidRDefault="00982766">
      <w:pPr>
        <w:rPr>
          <w:lang w:val="sr-Cyrl-RS"/>
        </w:rPr>
      </w:pPr>
      <w:r>
        <w:rPr>
          <w:lang w:val="sr-Cyrl-RS"/>
        </w:rPr>
        <w:t>ЈН бр. 20/2018</w:t>
      </w:r>
    </w:p>
    <w:p w:rsidR="00982766" w:rsidRDefault="00982766">
      <w:pPr>
        <w:rPr>
          <w:lang w:val="sr-Cyrl-RS"/>
        </w:rPr>
      </w:pPr>
    </w:p>
    <w:p w:rsidR="00F713D3" w:rsidRPr="00F713D3" w:rsidRDefault="00F713D3">
      <w:pPr>
        <w:rPr>
          <w:lang w:val="sr-Cyrl-RS"/>
        </w:rPr>
      </w:pPr>
      <w:r>
        <w:rPr>
          <w:lang w:val="sr-Cyrl-RS"/>
        </w:rPr>
        <w:t>Питање број 9 :</w:t>
      </w:r>
    </w:p>
    <w:p w:rsidR="00586C4E" w:rsidRDefault="00586C4E">
      <w:pPr>
        <w:rPr>
          <w:lang w:val="sr-Cyrl-RS"/>
        </w:rPr>
      </w:pPr>
      <w:r>
        <w:rPr>
          <w:lang w:val="sr-Cyrl-RS"/>
        </w:rPr>
        <w:t>На страни 13/80 конкурсне документацијеу оквиру описа садње садница, 14/80 конкурсне документације у оквиру описа мера неге и заштите и 16/80 конкурсне документације у оквиру описа позиција за извршење радова  наводите коришћење супстрата „Хербафертила“ приликом садње садница.</w:t>
      </w:r>
    </w:p>
    <w:p w:rsidR="000D0AEF" w:rsidRDefault="00586C4E">
      <w:pPr>
        <w:rPr>
          <w:lang w:val="sr-Cyrl-RS"/>
        </w:rPr>
      </w:pPr>
      <w:r>
        <w:rPr>
          <w:lang w:val="sr-Cyrl-RS"/>
        </w:rPr>
        <w:t>Провером на интернет страници Управе за заштиту биља Министарства пољопривреде, шумарства и водопривреде утврђено је да се поменути супстрат не налази на Листи регистрованих средстава за исхрану биља и оплемењивача земљишта</w:t>
      </w:r>
      <w:r w:rsidR="00FC752D">
        <w:rPr>
          <w:lang w:val="sr-Cyrl-RS"/>
        </w:rPr>
        <w:t xml:space="preserve"> који се могу користити у органској производњи, у шта</w:t>
      </w:r>
      <w:r>
        <w:rPr>
          <w:lang w:val="sr-Cyrl-RS"/>
        </w:rPr>
        <w:t xml:space="preserve"> </w:t>
      </w:r>
      <w:r w:rsidR="000D0AEF">
        <w:rPr>
          <w:lang w:val="sr-Cyrl-RS"/>
        </w:rPr>
        <w:t>се и сами можете уверити на следећем линку :</w:t>
      </w:r>
    </w:p>
    <w:p w:rsidR="000D0AEF" w:rsidRDefault="000D2279">
      <w:pPr>
        <w:rPr>
          <w:lang w:val="sr-Latn-RS"/>
        </w:rPr>
      </w:pPr>
      <w:hyperlink r:id="rId4" w:history="1">
        <w:r w:rsidR="000D0AEF" w:rsidRPr="0094581C">
          <w:rPr>
            <w:rStyle w:val="Hyperlink"/>
            <w:lang w:val="sr-Latn-RS"/>
          </w:rPr>
          <w:t>www.uzb.minpolj.gov.rs</w:t>
        </w:r>
      </w:hyperlink>
    </w:p>
    <w:p w:rsidR="000D0AEF" w:rsidRDefault="000D0AEF">
      <w:pPr>
        <w:rPr>
          <w:lang w:val="sr-Cyrl-RS"/>
        </w:rPr>
      </w:pPr>
      <w:r>
        <w:rPr>
          <w:lang w:val="sr-Cyrl-RS"/>
        </w:rPr>
        <w:t>Ради провере ажурности ове листе, контактирали смо и надлежну службу Министарства која нам је потврдила ову информацију.</w:t>
      </w:r>
    </w:p>
    <w:p w:rsidR="003235AA" w:rsidRDefault="000D0AEF">
      <w:pPr>
        <w:rPr>
          <w:lang w:val="sr-Cyrl-RS"/>
        </w:rPr>
      </w:pPr>
      <w:r>
        <w:rPr>
          <w:lang w:val="sr-Cyrl-RS"/>
        </w:rPr>
        <w:t>Такође</w:t>
      </w:r>
      <w:r w:rsidR="003235AA">
        <w:rPr>
          <w:lang w:val="sr-Cyrl-RS"/>
        </w:rPr>
        <w:t>, контактирали смо и добавлјаче овог супстрата из Хрватске, имајући у виду да нам је претрага на интернету сугерисала само њих. У телефонском разговору утврђено је да не постоје дистрибутери предметног супстрата на територији Републике Србије  и да су до сада имали само испоруке узорака.</w:t>
      </w:r>
    </w:p>
    <w:p w:rsidR="00F713D3" w:rsidRPr="00586C4E" w:rsidRDefault="003235AA">
      <w:pPr>
        <w:rPr>
          <w:lang w:val="sr-Cyrl-RS"/>
        </w:rPr>
      </w:pPr>
      <w:r>
        <w:rPr>
          <w:lang w:val="sr-Cyrl-RS"/>
        </w:rPr>
        <w:t>По ком основу конкурсном документацијом захтевате коришћење супстрата „Хербафертил“ приликом садње садница обзиром да се исти не налази на тржишту нити је регистрован на листи дозвољених средстава за исхрану биља и оплемењивача земљишта? Молимо Вас да омогућите коришћење одговарајућег супстрата и у овом делу извршите измену конкурсне документације.</w:t>
      </w:r>
      <w:r w:rsidR="00586C4E">
        <w:rPr>
          <w:lang w:val="sr-Cyrl-RS"/>
        </w:rPr>
        <w:t xml:space="preserve">                                                                                                                                                                                                                                                                                                                                                                                         </w:t>
      </w:r>
    </w:p>
    <w:p w:rsidR="00F713D3" w:rsidRDefault="00F713D3"/>
    <w:p w:rsidR="00A029E8" w:rsidRPr="00F713D3" w:rsidRDefault="00A029E8">
      <w:pPr>
        <w:rPr>
          <w:lang w:val="sr-Cyrl-RS"/>
        </w:rPr>
      </w:pPr>
      <w:r>
        <w:t xml:space="preserve">Одговор на питање бр. </w:t>
      </w:r>
      <w:r w:rsidR="00F713D3">
        <w:rPr>
          <w:lang w:val="sr-Cyrl-RS"/>
        </w:rPr>
        <w:t>9</w:t>
      </w:r>
    </w:p>
    <w:p w:rsidR="00A029E8" w:rsidRDefault="00A029E8" w:rsidP="00A029E8">
      <w:pPr>
        <w:jc w:val="both"/>
      </w:pPr>
      <w:r>
        <w:t xml:space="preserve">Наручилац је , у складу са пројектом који је израдио Институт за водопривреду ,,Јарослав Черни“ у конкурсној документацији објавио делове пројекта који се односе на опис садње и коришћење предметног супстрата Хербафертил. </w:t>
      </w:r>
    </w:p>
    <w:p w:rsidR="00A029E8" w:rsidRDefault="00A029E8" w:rsidP="00A029E8">
      <w:pPr>
        <w:jc w:val="both"/>
      </w:pPr>
      <w:r>
        <w:t>Како у међувремену , од израде пројекта до расписивања ове јавне набавке, овај производ није регистрован у Управи за заштиту биља Србије, наручилац ће прихватити од извођача који буде извршавао услуге да користи једно или више средстава ( уколико не постоји једно које обједињује потребне карактеристике које има Хербафертил) како би се постигли исти позитивни ефекти на садни материјал, а који су доступни на тржишту Републике Србије и регистровани у Управи за заштиту биља РС.</w:t>
      </w:r>
    </w:p>
    <w:p w:rsidR="000D2279" w:rsidRPr="000D2279" w:rsidRDefault="000D2279" w:rsidP="000D2279">
      <w:pPr>
        <w:spacing w:after="160" w:line="259" w:lineRule="auto"/>
        <w:rPr>
          <w:rFonts w:ascii="Calibri" w:eastAsia="Calibri" w:hAnsi="Calibri" w:cs="Times New Roman"/>
          <w:lang w:val="sr-Cyrl-RS"/>
        </w:rPr>
      </w:pPr>
      <w:r w:rsidRPr="000D2279">
        <w:rPr>
          <w:rFonts w:ascii="Calibri" w:eastAsia="Calibri" w:hAnsi="Calibri" w:cs="Times New Roman"/>
          <w:lang w:val="sr-Cyrl-RS"/>
        </w:rPr>
        <w:lastRenderedPageBreak/>
        <w:t>Питање бр. 10 :</w:t>
      </w:r>
    </w:p>
    <w:p w:rsidR="000D2279" w:rsidRPr="000D2279" w:rsidRDefault="000D2279" w:rsidP="000D2279">
      <w:pPr>
        <w:spacing w:after="160" w:line="259" w:lineRule="auto"/>
        <w:rPr>
          <w:rFonts w:ascii="Calibri" w:eastAsia="Calibri" w:hAnsi="Calibri" w:cs="Times New Roman"/>
          <w:lang w:val="sr-Cyrl-RS"/>
        </w:rPr>
      </w:pPr>
      <w:r w:rsidRPr="000D2279">
        <w:rPr>
          <w:rFonts w:ascii="Calibri" w:eastAsia="Calibri" w:hAnsi="Calibri" w:cs="Times New Roman"/>
          <w:lang w:val="sr-Cyrl-RS"/>
        </w:rPr>
        <w:t xml:space="preserve">У конкурсној документацији у обрасцима структура цена са упутством од 37-ме стране, након сваке позиције радова имате  Мере неге 15%. Наше је питање да ли свака позиција улази у мере неге, јер сте тако написали, а имате позиције као нпр. Позиција 2,   2.1. , колона бр.2 Хумузирање, које не спада по правилу у меру неге, као и неки остали радови, иако ви сте на крају навели да све то ставимо у мере неге 15% , </w:t>
      </w:r>
    </w:p>
    <w:p w:rsidR="000D2279" w:rsidRPr="000D2279" w:rsidRDefault="000D2279" w:rsidP="000D2279">
      <w:pPr>
        <w:spacing w:after="160" w:line="259" w:lineRule="auto"/>
        <w:rPr>
          <w:rFonts w:ascii="Calibri" w:eastAsia="Calibri" w:hAnsi="Calibri" w:cs="Times New Roman"/>
          <w:lang w:val="sr-Cyrl-RS"/>
        </w:rPr>
      </w:pPr>
      <w:r w:rsidRPr="000D2279">
        <w:rPr>
          <w:rFonts w:ascii="Calibri" w:eastAsia="Calibri" w:hAnsi="Calibri" w:cs="Times New Roman"/>
          <w:lang w:val="sr-Cyrl-RS"/>
        </w:rPr>
        <w:t>Да ли да радимо по вашим инструкцијама, и стављамо све описе радова у мере неге 15% како Ви тражите у обрасцу, иако неки радови не спадају у негу, или ћете можда исправљати.</w:t>
      </w:r>
    </w:p>
    <w:p w:rsidR="000D2279" w:rsidRPr="000D2279" w:rsidRDefault="000D2279" w:rsidP="000D2279">
      <w:pPr>
        <w:spacing w:after="160" w:line="259" w:lineRule="auto"/>
        <w:rPr>
          <w:rFonts w:ascii="Calibri" w:eastAsia="Calibri" w:hAnsi="Calibri" w:cs="Times New Roman"/>
          <w:lang w:val="sr-Cyrl-RS"/>
        </w:rPr>
      </w:pPr>
      <w:r w:rsidRPr="000D2279">
        <w:rPr>
          <w:rFonts w:ascii="Calibri" w:eastAsia="Calibri" w:hAnsi="Calibri" w:cs="Times New Roman"/>
          <w:lang w:val="sr-Cyrl-RS"/>
        </w:rPr>
        <w:t>Одговор на питање бр. 10 :</w:t>
      </w:r>
    </w:p>
    <w:p w:rsidR="000D2279" w:rsidRPr="000D2279" w:rsidRDefault="000D2279" w:rsidP="000D2279">
      <w:pPr>
        <w:spacing w:after="160" w:line="259" w:lineRule="auto"/>
        <w:rPr>
          <w:rFonts w:ascii="Calibri" w:eastAsia="Calibri" w:hAnsi="Calibri" w:cs="Times New Roman"/>
          <w:lang w:val="sr-Cyrl-RS"/>
        </w:rPr>
      </w:pPr>
      <w:r w:rsidRPr="000D2279">
        <w:rPr>
          <w:rFonts w:ascii="Calibri" w:eastAsia="Calibri" w:hAnsi="Calibri" w:cs="Times New Roman"/>
          <w:lang w:val="sr-Cyrl-RS"/>
        </w:rPr>
        <w:t>Неће бити измене конкурсне документације у овом делу, остаће како је предвиђено. Све што се налази у конкурсној документацији предвиђено је пројектном документацијом, на основу које је и састављена конкурсна документација.</w:t>
      </w:r>
    </w:p>
    <w:p w:rsidR="000D2279" w:rsidRDefault="000D2279" w:rsidP="000D2279">
      <w:pPr>
        <w:shd w:val="clear" w:color="auto" w:fill="FFFFFF" w:themeFill="background1"/>
        <w:spacing w:line="240" w:lineRule="auto"/>
        <w:jc w:val="both"/>
        <w:rPr>
          <w:rFonts w:ascii="Times New Roman" w:eastAsia="Times New Roman" w:hAnsi="Times New Roman" w:cs="Times New Roman"/>
          <w:color w:val="1A1617"/>
          <w:sz w:val="24"/>
          <w:szCs w:val="24"/>
        </w:rPr>
      </w:pPr>
      <w:r w:rsidRPr="00F75065">
        <w:rPr>
          <w:rFonts w:ascii="Times New Roman" w:eastAsia="Times New Roman" w:hAnsi="Times New Roman" w:cs="Times New Roman"/>
          <w:color w:val="1A1617"/>
          <w:sz w:val="24"/>
          <w:szCs w:val="24"/>
        </w:rPr>
        <w:t>Питање бр. 11. У оквиру кадровског капацитета у додатним условима није дефинисано да ли радници који раде на хидрауличним платформама (рад на висини) морају имати положен лекарски преглед.</w:t>
      </w:r>
    </w:p>
    <w:p w:rsidR="000D2279" w:rsidRDefault="000D2279" w:rsidP="000D2279">
      <w:pPr>
        <w:shd w:val="clear" w:color="auto" w:fill="FFFFFF" w:themeFill="background1"/>
        <w:spacing w:line="240" w:lineRule="auto"/>
        <w:jc w:val="both"/>
        <w:rPr>
          <w:rFonts w:ascii="Times New Roman" w:eastAsia="Times New Roman" w:hAnsi="Times New Roman" w:cs="Times New Roman"/>
          <w:color w:val="1A1617"/>
          <w:sz w:val="24"/>
          <w:szCs w:val="24"/>
        </w:rPr>
      </w:pPr>
      <w:r w:rsidRPr="00F75065">
        <w:rPr>
          <w:rFonts w:ascii="Times New Roman" w:eastAsia="Times New Roman" w:hAnsi="Times New Roman" w:cs="Times New Roman"/>
          <w:color w:val="1A1617"/>
          <w:sz w:val="24"/>
          <w:szCs w:val="24"/>
        </w:rPr>
        <w:t xml:space="preserve">Одговор :Подразумева се да када је у питању рад на висини радник који обавља те послове мора имати извршен лекарски преглед </w:t>
      </w:r>
      <w:r>
        <w:rPr>
          <w:rFonts w:ascii="Times New Roman" w:eastAsia="Times New Roman" w:hAnsi="Times New Roman" w:cs="Times New Roman"/>
          <w:color w:val="1A1617"/>
          <w:sz w:val="24"/>
          <w:szCs w:val="24"/>
        </w:rPr>
        <w:t>i</w:t>
      </w:r>
      <w:r w:rsidRPr="00F75065">
        <w:rPr>
          <w:rFonts w:ascii="Times New Roman" w:eastAsia="Times New Roman" w:hAnsi="Times New Roman" w:cs="Times New Roman"/>
          <w:color w:val="1A1617"/>
          <w:sz w:val="24"/>
          <w:szCs w:val="24"/>
        </w:rPr>
        <w:t xml:space="preserve"> потврду да је способан за рад на висини не старију од 6 месеци </w:t>
      </w:r>
      <w:r>
        <w:rPr>
          <w:rFonts w:ascii="Times New Roman" w:eastAsia="Times New Roman" w:hAnsi="Times New Roman" w:cs="Times New Roman"/>
          <w:color w:val="1A1617"/>
          <w:sz w:val="24"/>
          <w:szCs w:val="24"/>
        </w:rPr>
        <w:t>и</w:t>
      </w:r>
      <w:r w:rsidRPr="00F75065">
        <w:rPr>
          <w:rFonts w:ascii="Times New Roman" w:eastAsia="Times New Roman" w:hAnsi="Times New Roman" w:cs="Times New Roman"/>
          <w:color w:val="1A1617"/>
          <w:sz w:val="24"/>
          <w:szCs w:val="24"/>
        </w:rPr>
        <w:t xml:space="preserve"> обавеза је пон</w:t>
      </w:r>
      <w:r>
        <w:rPr>
          <w:rFonts w:ascii="Times New Roman" w:eastAsia="Times New Roman" w:hAnsi="Times New Roman" w:cs="Times New Roman"/>
          <w:color w:val="1A1617"/>
          <w:sz w:val="24"/>
          <w:szCs w:val="24"/>
        </w:rPr>
        <w:t>у</w:t>
      </w:r>
      <w:r w:rsidRPr="00F75065">
        <w:rPr>
          <w:rFonts w:ascii="Times New Roman" w:eastAsia="Times New Roman" w:hAnsi="Times New Roman" w:cs="Times New Roman"/>
          <w:color w:val="1A1617"/>
          <w:sz w:val="24"/>
          <w:szCs w:val="24"/>
        </w:rPr>
        <w:t xml:space="preserve">ђача да се придржава законских аката а у складу са : Правилником о превентивним мерама за безбедан и здрав рад при коришћењу опреме за рад ("Сл. гласник РС", бр. 23/2009, 123/2012 и 102/2015) </w:t>
      </w:r>
      <w:r>
        <w:rPr>
          <w:rFonts w:ascii="Times New Roman" w:eastAsia="Times New Roman" w:hAnsi="Times New Roman" w:cs="Times New Roman"/>
          <w:color w:val="1A1617"/>
          <w:sz w:val="24"/>
          <w:szCs w:val="24"/>
        </w:rPr>
        <w:t>и</w:t>
      </w:r>
      <w:r w:rsidRPr="00F75065">
        <w:rPr>
          <w:rFonts w:ascii="Times New Roman" w:eastAsia="Times New Roman" w:hAnsi="Times New Roman" w:cs="Times New Roman"/>
          <w:color w:val="1A1617"/>
          <w:sz w:val="24"/>
          <w:szCs w:val="24"/>
        </w:rPr>
        <w:t xml:space="preserve"> Правилником о заштити на раду при извођењу грађевинских радова ("Сл. гласник РС", бр. 53/97) као </w:t>
      </w:r>
      <w:r>
        <w:rPr>
          <w:rFonts w:ascii="Times New Roman" w:eastAsia="Times New Roman" w:hAnsi="Times New Roman" w:cs="Times New Roman"/>
          <w:color w:val="1A1617"/>
          <w:sz w:val="24"/>
          <w:szCs w:val="24"/>
        </w:rPr>
        <w:t>и</w:t>
      </w:r>
      <w:r w:rsidRPr="00F75065">
        <w:rPr>
          <w:rFonts w:ascii="Times New Roman" w:eastAsia="Times New Roman" w:hAnsi="Times New Roman" w:cs="Times New Roman"/>
          <w:color w:val="1A1617"/>
          <w:sz w:val="24"/>
          <w:szCs w:val="24"/>
        </w:rPr>
        <w:t xml:space="preserve"> Законом о безбедности и здрављу на раду ("Сл. гласник РС", бр. 101/2005, 91/2015 и 113/2017 - др. закон). Уговором који се налази у конкурсној документацији дефинисано је да је понуђач у обавези да примењује све законске и подзаконске акте који се односе на безбедност и заштиту на раду како у односу на своје раднике тако и у односу на трећа лица.</w:t>
      </w:r>
    </w:p>
    <w:p w:rsidR="000D2279" w:rsidRDefault="000D2279" w:rsidP="000D2279">
      <w:pPr>
        <w:shd w:val="clear" w:color="auto" w:fill="FFFFFF" w:themeFill="background1"/>
        <w:spacing w:line="240" w:lineRule="auto"/>
        <w:jc w:val="both"/>
        <w:rPr>
          <w:rFonts w:ascii="Times New Roman" w:eastAsia="Times New Roman" w:hAnsi="Times New Roman" w:cs="Times New Roman"/>
          <w:color w:val="1A1617"/>
          <w:sz w:val="24"/>
          <w:szCs w:val="24"/>
        </w:rPr>
      </w:pPr>
      <w:r w:rsidRPr="00F75065">
        <w:rPr>
          <w:rFonts w:ascii="Times New Roman" w:eastAsia="Times New Roman" w:hAnsi="Times New Roman" w:cs="Times New Roman"/>
          <w:color w:val="1A1617"/>
          <w:sz w:val="24"/>
          <w:szCs w:val="24"/>
        </w:rPr>
        <w:br/>
        <w:t>Питање бр.12. У оквиру кадровског капацитета у додатним условима није дефинисано</w:t>
      </w:r>
      <w:r>
        <w:rPr>
          <w:rFonts w:ascii="Times New Roman" w:eastAsia="Times New Roman" w:hAnsi="Times New Roman" w:cs="Times New Roman"/>
          <w:color w:val="1A1617"/>
          <w:sz w:val="24"/>
          <w:szCs w:val="24"/>
        </w:rPr>
        <w:t xml:space="preserve"> </w:t>
      </w:r>
      <w:r w:rsidRPr="00F75065">
        <w:rPr>
          <w:rFonts w:ascii="Times New Roman" w:eastAsia="Times New Roman" w:hAnsi="Times New Roman" w:cs="Times New Roman"/>
          <w:color w:val="1A1617"/>
          <w:sz w:val="24"/>
          <w:szCs w:val="24"/>
        </w:rPr>
        <w:t>да ли бар један радник треба да буде оспособљен за рад са хидрауличном дизалицом, односно да има положен испит за рад са хидрауличним мобилним платформама (издат од машинског факултета или друге акредитоване институције).</w:t>
      </w:r>
    </w:p>
    <w:p w:rsidR="000D2279" w:rsidRDefault="000D2279" w:rsidP="000D2279">
      <w:pPr>
        <w:shd w:val="clear" w:color="auto" w:fill="FFFFFF" w:themeFill="background1"/>
        <w:spacing w:line="240" w:lineRule="auto"/>
        <w:jc w:val="both"/>
        <w:rPr>
          <w:rFonts w:ascii="Times New Roman" w:eastAsia="Times New Roman" w:hAnsi="Times New Roman" w:cs="Times New Roman"/>
          <w:color w:val="1A1617"/>
          <w:sz w:val="24"/>
          <w:szCs w:val="24"/>
        </w:rPr>
      </w:pPr>
      <w:r w:rsidRPr="00F75065">
        <w:rPr>
          <w:rFonts w:ascii="Times New Roman" w:eastAsia="Times New Roman" w:hAnsi="Times New Roman" w:cs="Times New Roman"/>
          <w:color w:val="1A1617"/>
          <w:sz w:val="24"/>
          <w:szCs w:val="24"/>
        </w:rPr>
        <w:br/>
        <w:t>Одговор: Понуђач мора да за најмање једног радника који ради на хидр</w:t>
      </w:r>
      <w:r>
        <w:rPr>
          <w:rFonts w:ascii="Times New Roman" w:eastAsia="Times New Roman" w:hAnsi="Times New Roman" w:cs="Times New Roman"/>
          <w:color w:val="1A1617"/>
          <w:sz w:val="24"/>
          <w:szCs w:val="24"/>
        </w:rPr>
        <w:t>ауличној платформи приложи</w:t>
      </w:r>
      <w:r w:rsidRPr="00F75065">
        <w:rPr>
          <w:rFonts w:ascii="Times New Roman" w:eastAsia="Times New Roman" w:hAnsi="Times New Roman" w:cs="Times New Roman"/>
          <w:color w:val="1A1617"/>
          <w:sz w:val="24"/>
          <w:szCs w:val="24"/>
        </w:rPr>
        <w:t xml:space="preserve"> доказ да је стручно оспособљен да истом рукује ( потврда, </w:t>
      </w:r>
      <w:r>
        <w:rPr>
          <w:rFonts w:ascii="Times New Roman" w:eastAsia="Times New Roman" w:hAnsi="Times New Roman" w:cs="Times New Roman"/>
          <w:color w:val="1A1617"/>
          <w:sz w:val="24"/>
          <w:szCs w:val="24"/>
        </w:rPr>
        <w:t>сертификат, уверење, диплома и</w:t>
      </w:r>
      <w:r w:rsidRPr="00F75065">
        <w:rPr>
          <w:rFonts w:ascii="Times New Roman" w:eastAsia="Times New Roman" w:hAnsi="Times New Roman" w:cs="Times New Roman"/>
          <w:color w:val="1A1617"/>
          <w:sz w:val="24"/>
          <w:szCs w:val="24"/>
        </w:rPr>
        <w:t xml:space="preserve"> др. издато од акредитоване институције).</w:t>
      </w:r>
    </w:p>
    <w:p w:rsidR="000D2279" w:rsidRDefault="000D2279" w:rsidP="000D2279">
      <w:pPr>
        <w:shd w:val="clear" w:color="auto" w:fill="FFFFFF" w:themeFill="background1"/>
        <w:spacing w:line="240" w:lineRule="auto"/>
        <w:jc w:val="both"/>
        <w:rPr>
          <w:rFonts w:ascii="Times New Roman" w:eastAsia="Times New Roman" w:hAnsi="Times New Roman" w:cs="Times New Roman"/>
          <w:color w:val="1A1617"/>
          <w:sz w:val="24"/>
          <w:szCs w:val="24"/>
        </w:rPr>
      </w:pPr>
      <w:r w:rsidRPr="00F75065">
        <w:rPr>
          <w:rFonts w:ascii="Times New Roman" w:eastAsia="Times New Roman" w:hAnsi="Times New Roman" w:cs="Times New Roman"/>
          <w:color w:val="1A1617"/>
          <w:sz w:val="24"/>
          <w:szCs w:val="24"/>
        </w:rPr>
        <w:br/>
        <w:t xml:space="preserve">Питање бр 13. У обрасцу струцтуре цене предвиђене су позиције за ,,хумизирање” са ископом, утоваром, транспортом са 10 км, </w:t>
      </w:r>
      <w:r>
        <w:rPr>
          <w:rFonts w:ascii="Times New Roman" w:eastAsia="Times New Roman" w:hAnsi="Times New Roman" w:cs="Times New Roman"/>
          <w:color w:val="1A1617"/>
          <w:sz w:val="24"/>
          <w:szCs w:val="24"/>
        </w:rPr>
        <w:t xml:space="preserve">и </w:t>
      </w:r>
      <w:r w:rsidRPr="00F75065">
        <w:rPr>
          <w:rFonts w:ascii="Times New Roman" w:eastAsia="Times New Roman" w:hAnsi="Times New Roman" w:cs="Times New Roman"/>
          <w:color w:val="1A1617"/>
          <w:sz w:val="24"/>
          <w:szCs w:val="24"/>
        </w:rPr>
        <w:t>разастирањем хумуса машинским путем. Ако је дефинисана локација на удаљености 10 км, да ли је Наручилац обезбедио хумус</w:t>
      </w:r>
      <w:r>
        <w:rPr>
          <w:rFonts w:ascii="Times New Roman" w:eastAsia="Times New Roman" w:hAnsi="Times New Roman" w:cs="Times New Roman"/>
          <w:color w:val="1A1617"/>
          <w:sz w:val="24"/>
          <w:szCs w:val="24"/>
        </w:rPr>
        <w:t xml:space="preserve"> </w:t>
      </w:r>
      <w:r w:rsidRPr="00F75065">
        <w:rPr>
          <w:rFonts w:ascii="Times New Roman" w:eastAsia="Times New Roman" w:hAnsi="Times New Roman" w:cs="Times New Roman"/>
          <w:color w:val="1A1617"/>
          <w:sz w:val="24"/>
          <w:szCs w:val="24"/>
        </w:rPr>
        <w:t>и утовар хумуса у камион, или Понуђач треба да обезбеди хумус па транспорт хумуса не треба бити ограничен на 10 км.</w:t>
      </w:r>
    </w:p>
    <w:p w:rsidR="000D2279" w:rsidRDefault="000D2279" w:rsidP="000D2279">
      <w:pPr>
        <w:shd w:val="clear" w:color="auto" w:fill="FFFFFF" w:themeFill="background1"/>
        <w:spacing w:line="240" w:lineRule="auto"/>
        <w:jc w:val="both"/>
        <w:rPr>
          <w:rFonts w:ascii="Times New Roman" w:eastAsia="Times New Roman" w:hAnsi="Times New Roman" w:cs="Times New Roman"/>
          <w:color w:val="1A1617"/>
          <w:sz w:val="24"/>
          <w:szCs w:val="24"/>
        </w:rPr>
      </w:pPr>
      <w:r w:rsidRPr="00F75065">
        <w:rPr>
          <w:rFonts w:ascii="Times New Roman" w:eastAsia="Times New Roman" w:hAnsi="Times New Roman" w:cs="Times New Roman"/>
          <w:color w:val="1A1617"/>
          <w:sz w:val="24"/>
          <w:szCs w:val="24"/>
        </w:rPr>
        <w:lastRenderedPageBreak/>
        <w:br/>
        <w:t>Одговор :Транспорт хумуса није ограничен на локацију до даљине од 10 км. Хумус обезбеђује понуђач и понуђач је доставља односно транспортује на локацију . Овде се мислило на транспорт измеђ</w:t>
      </w:r>
      <w:r>
        <w:rPr>
          <w:rFonts w:ascii="Times New Roman" w:eastAsia="Times New Roman" w:hAnsi="Times New Roman" w:cs="Times New Roman"/>
          <w:color w:val="1A1617"/>
          <w:sz w:val="24"/>
          <w:szCs w:val="24"/>
        </w:rPr>
        <w:t>у</w:t>
      </w:r>
      <w:r w:rsidRPr="00F75065">
        <w:rPr>
          <w:rFonts w:ascii="Times New Roman" w:eastAsia="Times New Roman" w:hAnsi="Times New Roman" w:cs="Times New Roman"/>
          <w:color w:val="1A1617"/>
          <w:sz w:val="24"/>
          <w:szCs w:val="24"/>
        </w:rPr>
        <w:t xml:space="preserve"> локација у пројекту између којих има отприлике око 10 км </w:t>
      </w:r>
      <w:r>
        <w:rPr>
          <w:rFonts w:ascii="Times New Roman" w:eastAsia="Times New Roman" w:hAnsi="Times New Roman" w:cs="Times New Roman"/>
          <w:color w:val="1A1617"/>
          <w:sz w:val="24"/>
          <w:szCs w:val="24"/>
        </w:rPr>
        <w:t>(</w:t>
      </w:r>
      <w:r w:rsidRPr="00F75065">
        <w:rPr>
          <w:rFonts w:ascii="Times New Roman" w:eastAsia="Times New Roman" w:hAnsi="Times New Roman" w:cs="Times New Roman"/>
          <w:color w:val="1A1617"/>
          <w:sz w:val="24"/>
          <w:szCs w:val="24"/>
        </w:rPr>
        <w:t>раздаљина између најдаљих локација које ће се радити овим пројектом). </w:t>
      </w:r>
    </w:p>
    <w:p w:rsidR="000D2279" w:rsidRDefault="000D2279" w:rsidP="000D2279">
      <w:pPr>
        <w:shd w:val="clear" w:color="auto" w:fill="FFFFFF" w:themeFill="background1"/>
        <w:spacing w:line="240" w:lineRule="auto"/>
        <w:jc w:val="both"/>
        <w:rPr>
          <w:rFonts w:ascii="Times New Roman" w:eastAsia="Times New Roman" w:hAnsi="Times New Roman" w:cs="Times New Roman"/>
          <w:color w:val="1A1617"/>
          <w:sz w:val="24"/>
          <w:szCs w:val="24"/>
        </w:rPr>
      </w:pPr>
      <w:r w:rsidRPr="00F75065">
        <w:rPr>
          <w:rFonts w:ascii="Times New Roman" w:eastAsia="Times New Roman" w:hAnsi="Times New Roman" w:cs="Times New Roman"/>
          <w:color w:val="1A1617"/>
          <w:sz w:val="24"/>
          <w:szCs w:val="24"/>
        </w:rPr>
        <w:br/>
        <w:t>Питање 14. Приликом иверавања пањева долазиће до ош</w:t>
      </w:r>
      <w:r>
        <w:rPr>
          <w:rFonts w:ascii="Times New Roman" w:eastAsia="Times New Roman" w:hAnsi="Times New Roman" w:cs="Times New Roman"/>
          <w:color w:val="1A1617"/>
          <w:sz w:val="24"/>
          <w:szCs w:val="24"/>
        </w:rPr>
        <w:t>тећења тротоара. У обрасцу струк</w:t>
      </w:r>
      <w:r w:rsidRPr="00F75065">
        <w:rPr>
          <w:rFonts w:ascii="Times New Roman" w:eastAsia="Times New Roman" w:hAnsi="Times New Roman" w:cs="Times New Roman"/>
          <w:color w:val="1A1617"/>
          <w:sz w:val="24"/>
          <w:szCs w:val="24"/>
        </w:rPr>
        <w:t xml:space="preserve">туре цена не постоји позиција за опсецање тротоара ради обезбеђивања места за машину за иверавање пањева </w:t>
      </w:r>
      <w:r>
        <w:rPr>
          <w:rFonts w:ascii="Times New Roman" w:eastAsia="Times New Roman" w:hAnsi="Times New Roman" w:cs="Times New Roman"/>
          <w:color w:val="1A1617"/>
          <w:sz w:val="24"/>
          <w:szCs w:val="24"/>
        </w:rPr>
        <w:t>и</w:t>
      </w:r>
      <w:r w:rsidRPr="00F75065">
        <w:rPr>
          <w:rFonts w:ascii="Times New Roman" w:eastAsia="Times New Roman" w:hAnsi="Times New Roman" w:cs="Times New Roman"/>
          <w:color w:val="1A1617"/>
          <w:sz w:val="24"/>
          <w:szCs w:val="24"/>
        </w:rPr>
        <w:t xml:space="preserve"> враћање тротоара у првобитни положај. На постојећим отворима за стабл</w:t>
      </w:r>
      <w:r>
        <w:rPr>
          <w:rFonts w:ascii="Times New Roman" w:eastAsia="Times New Roman" w:hAnsi="Times New Roman" w:cs="Times New Roman"/>
          <w:color w:val="1A1617"/>
          <w:sz w:val="24"/>
          <w:szCs w:val="24"/>
        </w:rPr>
        <w:t>а</w:t>
      </w:r>
      <w:r w:rsidRPr="00F75065">
        <w:rPr>
          <w:rFonts w:ascii="Times New Roman" w:eastAsia="Times New Roman" w:hAnsi="Times New Roman" w:cs="Times New Roman"/>
          <w:color w:val="1A1617"/>
          <w:sz w:val="24"/>
          <w:szCs w:val="24"/>
        </w:rPr>
        <w:t>, који су пречника 50 цм иверач пањева не може радити.</w:t>
      </w:r>
    </w:p>
    <w:p w:rsidR="000D2279" w:rsidRDefault="000D2279" w:rsidP="000D2279">
      <w:pPr>
        <w:shd w:val="clear" w:color="auto" w:fill="FFFFFF" w:themeFill="background1"/>
        <w:spacing w:line="240" w:lineRule="auto"/>
        <w:jc w:val="both"/>
        <w:rPr>
          <w:rFonts w:ascii="Times New Roman" w:eastAsia="Times New Roman" w:hAnsi="Times New Roman" w:cs="Times New Roman"/>
          <w:color w:val="1A1617"/>
          <w:sz w:val="24"/>
          <w:szCs w:val="24"/>
        </w:rPr>
      </w:pPr>
      <w:r w:rsidRPr="00F75065">
        <w:rPr>
          <w:rFonts w:ascii="Times New Roman" w:eastAsia="Times New Roman" w:hAnsi="Times New Roman" w:cs="Times New Roman"/>
          <w:color w:val="1A1617"/>
          <w:sz w:val="24"/>
          <w:szCs w:val="24"/>
        </w:rPr>
        <w:br/>
        <w:t>Одговор: У случају да се вађење пањева врши на локацији где је тротоар, а опсег је такав да ће га машина оштетити, понуђач ће обавестити наручиоца и са надзорним органом то констатовати, па ће се радови наставити на одговарајући начин тако да дође до што мањег оштећења, а трошкове евентуалног оштећења тротоара и његово враћање у првобитно стање сносиће наручилац.</w:t>
      </w:r>
    </w:p>
    <w:p w:rsidR="000D2279" w:rsidRDefault="000D2279" w:rsidP="000D2279">
      <w:pPr>
        <w:shd w:val="clear" w:color="auto" w:fill="FFFFFF" w:themeFill="background1"/>
        <w:spacing w:line="240" w:lineRule="auto"/>
        <w:jc w:val="both"/>
        <w:rPr>
          <w:rFonts w:ascii="Times New Roman" w:eastAsia="Times New Roman" w:hAnsi="Times New Roman" w:cs="Times New Roman"/>
          <w:color w:val="1A1617"/>
          <w:sz w:val="24"/>
          <w:szCs w:val="24"/>
        </w:rPr>
      </w:pPr>
      <w:r>
        <w:rPr>
          <w:rFonts w:ascii="Times New Roman" w:eastAsia="Times New Roman" w:hAnsi="Times New Roman" w:cs="Times New Roman"/>
          <w:color w:val="1A1617"/>
          <w:sz w:val="24"/>
          <w:szCs w:val="24"/>
        </w:rPr>
        <w:br/>
        <w:t>Питање 15. Ни</w:t>
      </w:r>
      <w:r w:rsidRPr="00F75065">
        <w:rPr>
          <w:rFonts w:ascii="Times New Roman" w:eastAsia="Times New Roman" w:hAnsi="Times New Roman" w:cs="Times New Roman"/>
          <w:color w:val="1A1617"/>
          <w:sz w:val="24"/>
          <w:szCs w:val="24"/>
        </w:rPr>
        <w:t xml:space="preserve">је дефинисано где је доступна вода за негу биљака у граду </w:t>
      </w:r>
      <w:r>
        <w:rPr>
          <w:rFonts w:ascii="Times New Roman" w:eastAsia="Times New Roman" w:hAnsi="Times New Roman" w:cs="Times New Roman"/>
          <w:color w:val="1A1617"/>
          <w:sz w:val="24"/>
          <w:szCs w:val="24"/>
        </w:rPr>
        <w:t>и</w:t>
      </w:r>
      <w:r w:rsidRPr="00F75065">
        <w:rPr>
          <w:rFonts w:ascii="Times New Roman" w:eastAsia="Times New Roman" w:hAnsi="Times New Roman" w:cs="Times New Roman"/>
          <w:color w:val="1A1617"/>
          <w:sz w:val="24"/>
          <w:szCs w:val="24"/>
        </w:rPr>
        <w:t xml:space="preserve"> у парку.</w:t>
      </w:r>
    </w:p>
    <w:p w:rsidR="000D2279" w:rsidRDefault="000D2279" w:rsidP="000D2279">
      <w:pPr>
        <w:shd w:val="clear" w:color="auto" w:fill="FFFFFF" w:themeFill="background1"/>
        <w:spacing w:line="240" w:lineRule="auto"/>
        <w:jc w:val="both"/>
        <w:rPr>
          <w:rFonts w:ascii="Times New Roman" w:eastAsia="Times New Roman" w:hAnsi="Times New Roman" w:cs="Times New Roman"/>
          <w:color w:val="1A1617"/>
          <w:sz w:val="24"/>
          <w:szCs w:val="24"/>
        </w:rPr>
      </w:pPr>
      <w:r w:rsidRPr="00F75065">
        <w:rPr>
          <w:rFonts w:ascii="Times New Roman" w:eastAsia="Times New Roman" w:hAnsi="Times New Roman" w:cs="Times New Roman"/>
          <w:color w:val="1A1617"/>
          <w:sz w:val="24"/>
          <w:szCs w:val="24"/>
        </w:rPr>
        <w:br/>
        <w:t>Одговор: За сваку појединачну локацију наручилац ће обезбедити приступ на одговарајући начин а у договору са извођачем јер пројектом нису предвиђене локације за приступ водоводној мрежи или бунарима.</w:t>
      </w:r>
    </w:p>
    <w:p w:rsidR="000D2279" w:rsidRDefault="000D2279" w:rsidP="000D2279">
      <w:pPr>
        <w:shd w:val="clear" w:color="auto" w:fill="FFFFFF" w:themeFill="background1"/>
        <w:spacing w:line="240" w:lineRule="auto"/>
        <w:jc w:val="both"/>
        <w:rPr>
          <w:rFonts w:ascii="Times New Roman" w:eastAsia="Times New Roman" w:hAnsi="Times New Roman" w:cs="Times New Roman"/>
          <w:color w:val="1A1617"/>
          <w:sz w:val="24"/>
          <w:szCs w:val="24"/>
        </w:rPr>
      </w:pPr>
      <w:r>
        <w:rPr>
          <w:rFonts w:ascii="Times New Roman" w:eastAsia="Times New Roman" w:hAnsi="Times New Roman" w:cs="Times New Roman"/>
          <w:color w:val="1A1617"/>
          <w:sz w:val="24"/>
          <w:szCs w:val="24"/>
        </w:rPr>
        <w:br/>
      </w:r>
      <w:r w:rsidRPr="00F75065">
        <w:rPr>
          <w:rFonts w:ascii="Times New Roman" w:eastAsia="Times New Roman" w:hAnsi="Times New Roman" w:cs="Times New Roman"/>
          <w:color w:val="1A1617"/>
          <w:sz w:val="24"/>
          <w:szCs w:val="24"/>
        </w:rPr>
        <w:t>Питање 16. С обзиром да се радови одвијају на површинама које су поплочане бетонским коцкама требало би дефинисати максималну тежину радних машина (испод 10 т) како не би дошло до оштећења бетонске гланатерије.</w:t>
      </w:r>
    </w:p>
    <w:p w:rsidR="000D2279" w:rsidRPr="00F75065" w:rsidRDefault="000D2279" w:rsidP="000D2279">
      <w:pPr>
        <w:shd w:val="clear" w:color="auto" w:fill="FFFFFF" w:themeFill="background1"/>
        <w:spacing w:line="240" w:lineRule="auto"/>
        <w:jc w:val="both"/>
        <w:rPr>
          <w:rFonts w:ascii="Times New Roman" w:eastAsia="Times New Roman" w:hAnsi="Times New Roman" w:cs="Times New Roman"/>
          <w:color w:val="1A1617"/>
          <w:sz w:val="24"/>
          <w:szCs w:val="24"/>
        </w:rPr>
      </w:pPr>
      <w:r w:rsidRPr="00F75065">
        <w:rPr>
          <w:rFonts w:ascii="Times New Roman" w:eastAsia="Times New Roman" w:hAnsi="Times New Roman" w:cs="Times New Roman"/>
          <w:color w:val="1A1617"/>
          <w:sz w:val="24"/>
          <w:szCs w:val="24"/>
        </w:rPr>
        <w:t xml:space="preserve">Одговор: </w:t>
      </w:r>
      <w:r>
        <w:rPr>
          <w:rFonts w:ascii="Times New Roman" w:eastAsia="Times New Roman" w:hAnsi="Times New Roman" w:cs="Times New Roman"/>
          <w:color w:val="1A1617"/>
          <w:sz w:val="24"/>
          <w:szCs w:val="24"/>
        </w:rPr>
        <w:t>Понуђач</w:t>
      </w:r>
      <w:r w:rsidRPr="00F75065">
        <w:rPr>
          <w:rFonts w:ascii="Times New Roman" w:eastAsia="Times New Roman" w:hAnsi="Times New Roman" w:cs="Times New Roman"/>
          <w:color w:val="1A1617"/>
          <w:sz w:val="24"/>
          <w:szCs w:val="24"/>
        </w:rPr>
        <w:t xml:space="preserve"> мора водити рачуна да не дође до оштећења бетонских коцки на тротоарима јер ће у том случају сносити трошкове поправке. </w:t>
      </w:r>
      <w:r>
        <w:rPr>
          <w:rFonts w:ascii="Times New Roman" w:eastAsia="Times New Roman" w:hAnsi="Times New Roman" w:cs="Times New Roman"/>
          <w:color w:val="1A1617"/>
          <w:sz w:val="24"/>
          <w:szCs w:val="24"/>
        </w:rPr>
        <w:t>Понуђач</w:t>
      </w:r>
      <w:r w:rsidRPr="00F75065">
        <w:rPr>
          <w:rFonts w:ascii="Times New Roman" w:eastAsia="Times New Roman" w:hAnsi="Times New Roman" w:cs="Times New Roman"/>
          <w:color w:val="1A1617"/>
          <w:sz w:val="24"/>
          <w:szCs w:val="24"/>
        </w:rPr>
        <w:t xml:space="preserve"> сам одлучује којим ће машинама</w:t>
      </w:r>
      <w:r>
        <w:rPr>
          <w:rFonts w:ascii="Times New Roman" w:eastAsia="Times New Roman" w:hAnsi="Times New Roman" w:cs="Times New Roman"/>
          <w:color w:val="1A1617"/>
          <w:sz w:val="24"/>
          <w:szCs w:val="24"/>
        </w:rPr>
        <w:t>(тип, марка и др.)</w:t>
      </w:r>
      <w:r w:rsidRPr="00F75065">
        <w:rPr>
          <w:rFonts w:ascii="Times New Roman" w:eastAsia="Times New Roman" w:hAnsi="Times New Roman" w:cs="Times New Roman"/>
          <w:color w:val="1A1617"/>
          <w:sz w:val="24"/>
          <w:szCs w:val="24"/>
        </w:rPr>
        <w:t xml:space="preserve"> изводити радове тако да мора имати у виду и могућност оштећења јер ће сносити трошкове поправке уколико дође до тога. Наручилац неће ограничити избор машина које понуђачи могу да користе, при чему остаје при додатним условима односно опремљености која је дата у техничком капацитету на страни 23. Конкурсне документације. Понуђачима није ограничено да поред наведених користе и друге машине које имају али морају поседовати оне наведене у конкурсној документацији.</w:t>
      </w:r>
    </w:p>
    <w:p w:rsidR="000D2279" w:rsidRPr="000D2279" w:rsidRDefault="000D2279" w:rsidP="000D2279">
      <w:pPr>
        <w:spacing w:after="160" w:line="259" w:lineRule="auto"/>
        <w:rPr>
          <w:rFonts w:ascii="Calibri" w:eastAsia="Calibri" w:hAnsi="Calibri" w:cs="Times New Roman"/>
          <w:lang w:val="sr-Cyrl-RS"/>
        </w:rPr>
      </w:pPr>
      <w:r w:rsidRPr="000D2279">
        <w:rPr>
          <w:rFonts w:ascii="Calibri" w:eastAsia="Calibri" w:hAnsi="Calibri" w:cs="Times New Roman"/>
          <w:lang w:val="sr-Cyrl-RS"/>
        </w:rPr>
        <w:t>Питање број 17 :</w:t>
      </w:r>
    </w:p>
    <w:p w:rsidR="000D2279" w:rsidRPr="000D2279" w:rsidRDefault="000D2279" w:rsidP="000D2279">
      <w:pPr>
        <w:spacing w:after="160" w:line="259" w:lineRule="auto"/>
        <w:rPr>
          <w:rFonts w:ascii="Calibri" w:eastAsia="Calibri" w:hAnsi="Calibri" w:cs="Times New Roman"/>
          <w:lang w:val="sr-Cyrl-RS"/>
        </w:rPr>
      </w:pPr>
      <w:r w:rsidRPr="000D2279">
        <w:rPr>
          <w:rFonts w:ascii="Calibri" w:eastAsia="Calibri" w:hAnsi="Calibri" w:cs="Times New Roman"/>
          <w:lang w:val="sr-Cyrl-RS"/>
        </w:rPr>
        <w:t>За ЈН 20/2018 у предмеру нисте назначили колика је стопа ПДВ-а ?</w:t>
      </w:r>
    </w:p>
    <w:p w:rsidR="000D2279" w:rsidRPr="000D2279" w:rsidRDefault="000D2279" w:rsidP="000D2279">
      <w:pPr>
        <w:spacing w:after="160" w:line="259" w:lineRule="auto"/>
        <w:rPr>
          <w:rFonts w:ascii="Calibri" w:eastAsia="Calibri" w:hAnsi="Calibri" w:cs="Times New Roman"/>
          <w:lang w:val="sr-Cyrl-RS"/>
        </w:rPr>
      </w:pPr>
      <w:r w:rsidRPr="000D2279">
        <w:rPr>
          <w:rFonts w:ascii="Calibri" w:eastAsia="Calibri" w:hAnsi="Calibri" w:cs="Times New Roman"/>
          <w:lang w:val="sr-Cyrl-RS"/>
        </w:rPr>
        <w:t>Одговор на питање број 17 :</w:t>
      </w:r>
    </w:p>
    <w:p w:rsidR="000D2279" w:rsidRPr="000D2279" w:rsidRDefault="000D2279" w:rsidP="000D2279">
      <w:pPr>
        <w:spacing w:after="160" w:line="259" w:lineRule="auto"/>
        <w:rPr>
          <w:rFonts w:ascii="Calibri" w:eastAsia="Calibri" w:hAnsi="Calibri" w:cs="Times New Roman"/>
          <w:lang w:val="sr-Cyrl-RS"/>
        </w:rPr>
      </w:pPr>
      <w:r w:rsidRPr="000D2279">
        <w:rPr>
          <w:rFonts w:ascii="Calibri" w:eastAsia="Calibri" w:hAnsi="Calibri" w:cs="Times New Roman"/>
          <w:lang w:val="sr-Cyrl-RS"/>
        </w:rPr>
        <w:t>Пројектном документацијом у предмеру предвиђена је стопа ПДВ-а од 10%.</w:t>
      </w:r>
    </w:p>
    <w:p w:rsidR="000D2279" w:rsidRPr="000D2279" w:rsidRDefault="000D2279" w:rsidP="000D2279">
      <w:pPr>
        <w:spacing w:after="160" w:line="259" w:lineRule="auto"/>
        <w:rPr>
          <w:rFonts w:ascii="Calibri" w:eastAsia="Calibri" w:hAnsi="Calibri" w:cs="Times New Roman"/>
          <w:lang w:val="sr-Cyrl-RS"/>
        </w:rPr>
      </w:pPr>
      <w:r w:rsidRPr="000D2279">
        <w:rPr>
          <w:rFonts w:ascii="Calibri" w:eastAsia="Calibri" w:hAnsi="Calibri" w:cs="Times New Roman"/>
          <w:lang w:val="sr-Cyrl-RS"/>
        </w:rPr>
        <w:t>Питање број 18 :</w:t>
      </w:r>
    </w:p>
    <w:p w:rsidR="000D2279" w:rsidRPr="000D2279" w:rsidRDefault="000D2279" w:rsidP="000D2279">
      <w:pPr>
        <w:spacing w:after="160" w:line="259" w:lineRule="auto"/>
        <w:rPr>
          <w:rFonts w:ascii="Calibri" w:eastAsia="Calibri" w:hAnsi="Calibri" w:cs="Times New Roman"/>
          <w:lang w:val="sr-Cyrl-RS"/>
        </w:rPr>
      </w:pPr>
      <w:r w:rsidRPr="000D2279">
        <w:rPr>
          <w:rFonts w:ascii="Calibri" w:eastAsia="Calibri" w:hAnsi="Calibri" w:cs="Times New Roman"/>
          <w:lang w:val="sr-Cyrl-RS"/>
        </w:rPr>
        <w:lastRenderedPageBreak/>
        <w:t>Након обиласка локације приметили смо да на неким позицијама где је предвиђено вађење пањева машинским путем налазе се на тротоару и могуће је оштетити асфалт. А та ставка није наведена у предмеру?</w:t>
      </w:r>
    </w:p>
    <w:p w:rsidR="000D2279" w:rsidRPr="000D2279" w:rsidRDefault="000D2279" w:rsidP="000D2279">
      <w:pPr>
        <w:spacing w:after="160" w:line="259" w:lineRule="auto"/>
        <w:rPr>
          <w:rFonts w:ascii="Calibri" w:eastAsia="Calibri" w:hAnsi="Calibri" w:cs="Times New Roman"/>
        </w:rPr>
      </w:pPr>
      <w:r w:rsidRPr="000D2279">
        <w:rPr>
          <w:rFonts w:ascii="Calibri" w:eastAsia="Calibri" w:hAnsi="Calibri" w:cs="Times New Roman"/>
        </w:rPr>
        <w:t>Одговор</w:t>
      </w:r>
      <w:r w:rsidRPr="000D2279">
        <w:rPr>
          <w:rFonts w:ascii="Calibri" w:eastAsia="Calibri" w:hAnsi="Calibri" w:cs="Times New Roman"/>
          <w:lang w:val="sr-Cyrl-RS"/>
        </w:rPr>
        <w:t xml:space="preserve"> на питање бр 18 </w:t>
      </w:r>
      <w:r w:rsidRPr="000D2279">
        <w:rPr>
          <w:rFonts w:ascii="Calibri" w:eastAsia="Calibri" w:hAnsi="Calibri" w:cs="Times New Roman"/>
        </w:rPr>
        <w:t>:</w:t>
      </w:r>
    </w:p>
    <w:p w:rsidR="000D2279" w:rsidRPr="000D2279" w:rsidRDefault="000D2279" w:rsidP="000D2279">
      <w:pPr>
        <w:spacing w:after="160" w:line="259" w:lineRule="auto"/>
        <w:rPr>
          <w:rFonts w:ascii="Calibri" w:eastAsia="Calibri" w:hAnsi="Calibri" w:cs="Times New Roman"/>
        </w:rPr>
      </w:pPr>
      <w:r w:rsidRPr="000D2279">
        <w:rPr>
          <w:rFonts w:ascii="Calibri" w:eastAsia="Calibri" w:hAnsi="Calibri" w:cs="Times New Roman"/>
        </w:rPr>
        <w:t xml:space="preserve"> У случају да се вађење пањева врши на локацији где је тротоар, а опсег је такав да ће га машина оштетити, понуђач ће обавестити наручиоца и са надзорним органом то констатовати, па ће се радови наставити на одговарајући начин тако да дође до што мањег оштећења, а трошкове евентуалног оштећења тротоара и његово враћање у првобитно стање сносиће наручилац.</w:t>
      </w:r>
    </w:p>
    <w:p w:rsidR="000D2279" w:rsidRPr="00A029E8" w:rsidRDefault="000D2279" w:rsidP="00A029E8">
      <w:pPr>
        <w:jc w:val="both"/>
      </w:pPr>
      <w:bookmarkStart w:id="0" w:name="_GoBack"/>
      <w:bookmarkEnd w:id="0"/>
    </w:p>
    <w:sectPr w:rsidR="000D2279" w:rsidRPr="00A029E8" w:rsidSect="0008789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9E8"/>
    <w:rsid w:val="00024039"/>
    <w:rsid w:val="00087899"/>
    <w:rsid w:val="000D0AEF"/>
    <w:rsid w:val="000D2279"/>
    <w:rsid w:val="003235AA"/>
    <w:rsid w:val="00586C4E"/>
    <w:rsid w:val="005F7612"/>
    <w:rsid w:val="00982766"/>
    <w:rsid w:val="00A029E8"/>
    <w:rsid w:val="00F713D3"/>
    <w:rsid w:val="00FC75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3B4661-87C7-4549-B8DF-528419BFC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78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0AE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uzb.minpolj.gov.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1237</Words>
  <Characters>7056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dc:creator>
  <cp:lastModifiedBy>Win8</cp:lastModifiedBy>
  <cp:revision>2</cp:revision>
  <dcterms:created xsi:type="dcterms:W3CDTF">2018-09-14T10:47:00Z</dcterms:created>
  <dcterms:modified xsi:type="dcterms:W3CDTF">2018-09-14T10:47:00Z</dcterms:modified>
</cp:coreProperties>
</file>