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  <w:r>
        <w:rPr>
          <w:rFonts w:ascii="Times New Roman" w:eastAsia="Times New Roman" w:hAnsi="Times New Roman" w:cs="Times New Roman"/>
          <w:color w:val="222222"/>
          <w:lang w:val="sr-Cyrl-RS"/>
        </w:rPr>
        <w:t>Питање бр. 26</w:t>
      </w: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  <w:r>
        <w:rPr>
          <w:rFonts w:ascii="Times New Roman" w:eastAsia="Times New Roman" w:hAnsi="Times New Roman" w:cs="Times New Roman"/>
          <w:color w:val="222222"/>
          <w:lang w:val="sr-Cyrl-RS"/>
        </w:rPr>
        <w:t>На стр. 23 у оквиру потребног техничког ка</w:t>
      </w:r>
      <w:r w:rsidR="00D15091">
        <w:rPr>
          <w:rFonts w:ascii="Times New Roman" w:eastAsia="Times New Roman" w:hAnsi="Times New Roman" w:cs="Times New Roman"/>
          <w:color w:val="222222"/>
          <w:lang w:val="sr-Cyrl-RS"/>
        </w:rPr>
        <w:t>пацитета тачка 8 и тачка 9 наводи се следеће :</w:t>
      </w:r>
      <w:bookmarkStart w:id="0" w:name="_GoBack"/>
      <w:bookmarkEnd w:id="0"/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  <w:r>
        <w:rPr>
          <w:rFonts w:ascii="Times New Roman" w:eastAsia="Times New Roman" w:hAnsi="Times New Roman" w:cs="Times New Roman"/>
          <w:color w:val="222222"/>
          <w:lang w:val="sr-Cyrl-RS"/>
        </w:rPr>
        <w:t>8. Трактор са приколицом до 3,5 т са руковаоце,  комада 2</w:t>
      </w: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  <w:r>
        <w:rPr>
          <w:rFonts w:ascii="Times New Roman" w:eastAsia="Times New Roman" w:hAnsi="Times New Roman" w:cs="Times New Roman"/>
          <w:color w:val="222222"/>
          <w:lang w:val="sr-Cyrl-RS"/>
        </w:rPr>
        <w:t>9. Трактор са приколицом до преко 7 т са руковаоцем , комада 2.</w:t>
      </w: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  <w:r>
        <w:rPr>
          <w:rFonts w:ascii="Times New Roman" w:eastAsia="Times New Roman" w:hAnsi="Times New Roman" w:cs="Times New Roman"/>
          <w:color w:val="222222"/>
          <w:lang w:val="sr-Cyrl-RS"/>
        </w:rPr>
        <w:t>Да ли је потребно да приколица у тачки 8 буде до  3,5 т носивости или је то захтевана маса трактора?</w:t>
      </w: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  <w:r>
        <w:rPr>
          <w:rFonts w:ascii="Times New Roman" w:eastAsia="Times New Roman" w:hAnsi="Times New Roman" w:cs="Times New Roman"/>
          <w:color w:val="222222"/>
          <w:lang w:val="sr-Cyrl-RS"/>
        </w:rPr>
        <w:t>Да ли је потребно да приколица у тачки 9 буде преко 7 т носивости или је то захтевана маса трактора?</w:t>
      </w: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  <w:r>
        <w:rPr>
          <w:rFonts w:ascii="Times New Roman" w:eastAsia="Times New Roman" w:hAnsi="Times New Roman" w:cs="Times New Roman"/>
          <w:color w:val="222222"/>
          <w:lang w:val="sr-Cyrl-RS"/>
        </w:rPr>
        <w:t>Одговор бр. 26</w:t>
      </w: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  <w:r>
        <w:rPr>
          <w:rFonts w:ascii="Times New Roman" w:eastAsia="Times New Roman" w:hAnsi="Times New Roman" w:cs="Times New Roman"/>
          <w:color w:val="222222"/>
          <w:lang w:val="sr-Cyrl-RS"/>
        </w:rPr>
        <w:t>Односи се на носивост приколица ,а не на тежину трактора.</w:t>
      </w: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</w:p>
    <w:p w:rsidR="001A1E2F" w:rsidRDefault="001A1E2F" w:rsidP="001A1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val="sr-Cyrl-RS"/>
        </w:rPr>
      </w:pPr>
    </w:p>
    <w:sectPr w:rsidR="001A1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E2F"/>
    <w:rsid w:val="001A1E2F"/>
    <w:rsid w:val="002F0A8D"/>
    <w:rsid w:val="00343482"/>
    <w:rsid w:val="004F4848"/>
    <w:rsid w:val="00843A0D"/>
    <w:rsid w:val="00863077"/>
    <w:rsid w:val="00A75AE2"/>
    <w:rsid w:val="00B53A95"/>
    <w:rsid w:val="00CD4CE3"/>
    <w:rsid w:val="00D15091"/>
    <w:rsid w:val="00F0185D"/>
    <w:rsid w:val="00F5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E2F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E2F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Win8</cp:lastModifiedBy>
  <cp:revision>2</cp:revision>
  <dcterms:created xsi:type="dcterms:W3CDTF">2018-09-24T06:08:00Z</dcterms:created>
  <dcterms:modified xsi:type="dcterms:W3CDTF">2018-09-24T10:18:00Z</dcterms:modified>
</cp:coreProperties>
</file>